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A70" w:rsidRDefault="00702A70" w:rsidP="001342D0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b/>
          <w:bCs/>
          <w:sz w:val="28"/>
          <w:szCs w:val="28"/>
          <w:rtl/>
          <w:lang w:bidi="he-IL"/>
        </w:rPr>
      </w:pPr>
    </w:p>
    <w:p w:rsidR="00B528BD" w:rsidRPr="00B528BD" w:rsidRDefault="00B528BD" w:rsidP="00B528BD">
      <w:pPr>
        <w:tabs>
          <w:tab w:val="left" w:pos="3784"/>
          <w:tab w:val="center" w:pos="5102"/>
        </w:tabs>
        <w:bidi/>
        <w:spacing w:after="0" w:line="360" w:lineRule="auto"/>
        <w:jc w:val="center"/>
        <w:rPr>
          <w:rFonts w:ascii="David" w:hAnsi="David" w:cs="David"/>
          <w:b/>
          <w:bCs/>
          <w:sz w:val="28"/>
          <w:szCs w:val="28"/>
          <w:rtl/>
          <w:lang w:bidi="he-IL"/>
        </w:rPr>
      </w:pPr>
      <w:r w:rsidRPr="00B528BD">
        <w:rPr>
          <w:rFonts w:ascii="David" w:hAnsi="David" w:cs="David"/>
          <w:b/>
          <w:bCs/>
          <w:sz w:val="28"/>
          <w:szCs w:val="28"/>
          <w:rtl/>
          <w:lang w:bidi="he-IL"/>
        </w:rPr>
        <w:t xml:space="preserve">אלישע והאישה </w:t>
      </w:r>
      <w:proofErr w:type="spellStart"/>
      <w:r w:rsidRPr="00B528BD">
        <w:rPr>
          <w:rFonts w:ascii="David" w:hAnsi="David" w:cs="David"/>
          <w:b/>
          <w:bCs/>
          <w:sz w:val="28"/>
          <w:szCs w:val="28"/>
          <w:rtl/>
          <w:lang w:bidi="he-IL"/>
        </w:rPr>
        <w:t>השונמית</w:t>
      </w:r>
      <w:proofErr w:type="spellEnd"/>
    </w:p>
    <w:p w:rsidR="00B528BD" w:rsidRDefault="00B528BD" w:rsidP="00B528BD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b/>
          <w:bCs/>
          <w:sz w:val="28"/>
          <w:szCs w:val="28"/>
          <w:rtl/>
          <w:lang w:bidi="he-IL"/>
        </w:rPr>
      </w:pPr>
    </w:p>
    <w:p w:rsidR="00A93F87" w:rsidRPr="00B72106" w:rsidRDefault="00B528BD" w:rsidP="00B528BD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b/>
          <w:bCs/>
          <w:sz w:val="24"/>
          <w:szCs w:val="24"/>
          <w:rtl/>
          <w:lang w:bidi="he-IL"/>
        </w:rPr>
      </w:pPr>
      <w:r w:rsidRPr="00B72106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>הרב אמנון בזק</w:t>
      </w:r>
      <w:r w:rsidR="001342D0" w:rsidRPr="00B72106">
        <w:rPr>
          <w:rFonts w:ascii="Narkisim" w:hAnsi="Narkisim" w:cs="Narkisim" w:hint="cs"/>
          <w:b/>
          <w:bCs/>
          <w:sz w:val="24"/>
          <w:szCs w:val="24"/>
          <w:rtl/>
        </w:rPr>
        <w:t xml:space="preserve"> </w:t>
      </w:r>
      <w:r w:rsidR="001342D0" w:rsidRPr="00B72106">
        <w:rPr>
          <w:rFonts w:ascii="Narkisim" w:hAnsi="Narkisim" w:cs="Narkisim"/>
          <w:sz w:val="24"/>
          <w:szCs w:val="24"/>
          <w:rtl/>
        </w:rPr>
        <w:t>(</w:t>
      </w:r>
      <w:hyperlink r:id="rId6" w:history="1">
        <w:r w:rsidRPr="00B72106">
          <w:rPr>
            <w:rStyle w:val="Hyperlink"/>
            <w:rFonts w:ascii="Narkisim" w:hAnsi="Narkisim" w:cs="Narkisim"/>
            <w:sz w:val="24"/>
            <w:szCs w:val="24"/>
            <w:lang w:bidi="he-IL"/>
          </w:rPr>
          <w:t>amnonbazak@gmail.com</w:t>
        </w:r>
      </w:hyperlink>
      <w:r w:rsidR="001342D0" w:rsidRPr="00B72106">
        <w:rPr>
          <w:rFonts w:ascii="Narkisim" w:hAnsi="Narkisim" w:cs="Narkisim"/>
          <w:sz w:val="24"/>
          <w:szCs w:val="24"/>
          <w:rtl/>
        </w:rPr>
        <w:t>)</w:t>
      </w:r>
    </w:p>
    <w:p w:rsidR="00B227F0" w:rsidRDefault="00B227F0" w:rsidP="00B227F0">
      <w:pPr>
        <w:pStyle w:val="ab"/>
        <w:rPr>
          <w:rFonts w:hint="cs"/>
          <w:rtl/>
        </w:rPr>
      </w:pPr>
      <w:r>
        <w:rPr>
          <w:rFonts w:hint="cs"/>
          <w:rtl/>
        </w:rPr>
        <w:t>1</w:t>
      </w:r>
      <w:r>
        <w:rPr>
          <w:rFonts w:hint="cs"/>
          <w:rtl/>
        </w:rPr>
        <w:t xml:space="preserve">. </w:t>
      </w:r>
      <w:bookmarkStart w:id="0" w:name="_GoBack"/>
      <w:bookmarkEnd w:id="0"/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B227F0" w:rsidTr="00F16330">
        <w:tc>
          <w:tcPr>
            <w:tcW w:w="5094" w:type="dxa"/>
            <w:shd w:val="clear" w:color="auto" w:fill="auto"/>
          </w:tcPr>
          <w:p w:rsidR="00B227F0" w:rsidRPr="00B227F0" w:rsidRDefault="00B227F0" w:rsidP="00F16330">
            <w:pPr>
              <w:pStyle w:val="ab"/>
              <w:jc w:val="center"/>
              <w:rPr>
                <w:rFonts w:ascii="David" w:hAnsi="David" w:cs="David"/>
                <w:b w:val="0"/>
                <w:bCs/>
                <w:sz w:val="24"/>
                <w:rtl/>
              </w:rPr>
            </w:pPr>
            <w:r w:rsidRPr="00B227F0">
              <w:rPr>
                <w:rFonts w:ascii="David" w:hAnsi="David" w:cs="David"/>
                <w:b w:val="0"/>
                <w:bCs/>
                <w:sz w:val="24"/>
                <w:rtl/>
              </w:rPr>
              <w:t>בראשית י"ח</w:t>
            </w:r>
          </w:p>
        </w:tc>
        <w:tc>
          <w:tcPr>
            <w:tcW w:w="5094" w:type="dxa"/>
            <w:shd w:val="clear" w:color="auto" w:fill="auto"/>
          </w:tcPr>
          <w:p w:rsidR="00B227F0" w:rsidRPr="00B227F0" w:rsidRDefault="00B227F0" w:rsidP="00F16330">
            <w:pPr>
              <w:pStyle w:val="ab"/>
              <w:jc w:val="center"/>
              <w:rPr>
                <w:rFonts w:ascii="David" w:hAnsi="David" w:cs="David"/>
                <w:b w:val="0"/>
                <w:bCs/>
                <w:sz w:val="24"/>
                <w:rtl/>
              </w:rPr>
            </w:pPr>
            <w:r w:rsidRPr="00B227F0">
              <w:rPr>
                <w:rFonts w:ascii="David" w:hAnsi="David" w:cs="David"/>
                <w:b w:val="0"/>
                <w:bCs/>
                <w:sz w:val="24"/>
                <w:rtl/>
              </w:rPr>
              <w:t>מל"ב ד'</w:t>
            </w:r>
          </w:p>
        </w:tc>
      </w:tr>
      <w:tr w:rsidR="00B227F0" w:rsidTr="00F16330">
        <w:tc>
          <w:tcPr>
            <w:tcW w:w="5094" w:type="dxa"/>
            <w:shd w:val="clear" w:color="auto" w:fill="auto"/>
          </w:tcPr>
          <w:p w:rsidR="00B227F0" w:rsidRPr="00B227F0" w:rsidRDefault="00B227F0" w:rsidP="00F16330">
            <w:pPr>
              <w:pStyle w:val="ab"/>
              <w:rPr>
                <w:rFonts w:hint="cs"/>
                <w:sz w:val="21"/>
                <w:szCs w:val="21"/>
                <w:rtl/>
              </w:rPr>
            </w:pPr>
            <w:r w:rsidRPr="00B227F0">
              <w:rPr>
                <w:sz w:val="21"/>
                <w:szCs w:val="21"/>
                <w:rtl/>
              </w:rPr>
              <w:t xml:space="preserve">(ג) וַיֹּאמַר אֲדֹנָי אִם נָא מָצָאתִי חֵן בְּעֵינֶיךָ אַל נָא </w:t>
            </w:r>
            <w:r w:rsidRPr="00B227F0">
              <w:rPr>
                <w:rFonts w:ascii="David" w:hAnsi="David" w:cs="David"/>
                <w:b w:val="0"/>
                <w:bCs/>
                <w:sz w:val="21"/>
                <w:szCs w:val="21"/>
                <w:rtl/>
              </w:rPr>
              <w:t>תַעֲבֹר</w:t>
            </w:r>
            <w:r w:rsidRPr="00B227F0">
              <w:rPr>
                <w:sz w:val="21"/>
                <w:szCs w:val="21"/>
                <w:rtl/>
              </w:rPr>
              <w:t xml:space="preserve"> מֵעַל עַבְדֶּךָ: (ד) </w:t>
            </w:r>
            <w:proofErr w:type="spellStart"/>
            <w:r w:rsidRPr="00B227F0">
              <w:rPr>
                <w:sz w:val="21"/>
                <w:szCs w:val="21"/>
                <w:rtl/>
              </w:rPr>
              <w:t>יֻקַּח</w:t>
            </w:r>
            <w:proofErr w:type="spellEnd"/>
            <w:r w:rsidRPr="00B227F0">
              <w:rPr>
                <w:sz w:val="21"/>
                <w:szCs w:val="21"/>
                <w:rtl/>
              </w:rPr>
              <w:t xml:space="preserve"> נָא מְעַט מַיִם וְרַחֲצוּ רַגְלֵיכֶם וְהִשָּׁעֲנוּ תַּחַת הָעֵץ: (ה) וְאֶקְחָה פַת </w:t>
            </w:r>
            <w:r w:rsidRPr="00B227F0">
              <w:rPr>
                <w:rStyle w:val="ad"/>
                <w:rFonts w:ascii="David" w:hAnsi="David" w:cs="David"/>
                <w:i w:val="0"/>
                <w:iCs w:val="0"/>
                <w:color w:val="auto"/>
                <w:sz w:val="21"/>
                <w:szCs w:val="21"/>
                <w:rtl/>
              </w:rPr>
              <w:t>לֶחֶם</w:t>
            </w:r>
            <w:r w:rsidRPr="00B227F0">
              <w:rPr>
                <w:rFonts w:ascii="David" w:hAnsi="David" w:cs="David"/>
                <w:color w:val="auto"/>
                <w:sz w:val="21"/>
                <w:szCs w:val="21"/>
                <w:rtl/>
              </w:rPr>
              <w:t xml:space="preserve"> </w:t>
            </w:r>
            <w:r w:rsidRPr="00B227F0">
              <w:rPr>
                <w:sz w:val="21"/>
                <w:szCs w:val="21"/>
                <w:rtl/>
              </w:rPr>
              <w:t xml:space="preserve">וְסַעֲדוּ לִבְּכֶם אַחַר </w:t>
            </w:r>
            <w:r w:rsidRPr="00B227F0">
              <w:rPr>
                <w:rFonts w:ascii="David" w:hAnsi="David" w:cs="David"/>
                <w:b w:val="0"/>
                <w:bCs/>
                <w:sz w:val="21"/>
                <w:szCs w:val="21"/>
                <w:rtl/>
              </w:rPr>
              <w:t>תַּעֲבֹרוּ</w:t>
            </w:r>
            <w:r w:rsidRPr="00B227F0">
              <w:rPr>
                <w:sz w:val="21"/>
                <w:szCs w:val="21"/>
                <w:rtl/>
              </w:rPr>
              <w:t xml:space="preserve"> כִּי עַל כֵּן </w:t>
            </w:r>
            <w:r w:rsidRPr="00B227F0">
              <w:rPr>
                <w:rFonts w:ascii="David" w:hAnsi="David" w:cs="David"/>
                <w:b w:val="0"/>
                <w:bCs/>
                <w:sz w:val="21"/>
                <w:szCs w:val="21"/>
                <w:rtl/>
              </w:rPr>
              <w:t>עֲבַרְתֶּם</w:t>
            </w:r>
            <w:r w:rsidRPr="00B227F0">
              <w:rPr>
                <w:sz w:val="21"/>
                <w:szCs w:val="21"/>
                <w:rtl/>
              </w:rPr>
              <w:t xml:space="preserve"> עַל עַבְדְּכֶם וַיֹּאמְרוּ כֵּן תַּעֲשֶׂה כַּאֲשֶׁר דִּבַּרְתָּ:  </w:t>
            </w:r>
          </w:p>
        </w:tc>
        <w:tc>
          <w:tcPr>
            <w:tcW w:w="5094" w:type="dxa"/>
            <w:shd w:val="clear" w:color="auto" w:fill="auto"/>
          </w:tcPr>
          <w:p w:rsidR="00B227F0" w:rsidRPr="00B227F0" w:rsidRDefault="00B227F0" w:rsidP="00F16330">
            <w:pPr>
              <w:pStyle w:val="ab"/>
              <w:rPr>
                <w:rFonts w:hint="cs"/>
                <w:sz w:val="21"/>
                <w:szCs w:val="21"/>
                <w:rtl/>
              </w:rPr>
            </w:pPr>
            <w:r w:rsidRPr="00B227F0">
              <w:rPr>
                <w:sz w:val="21"/>
                <w:szCs w:val="21"/>
                <w:rtl/>
              </w:rPr>
              <w:t xml:space="preserve">(ח) וַיְהִי הַיּוֹם </w:t>
            </w:r>
            <w:r w:rsidRPr="00B227F0">
              <w:rPr>
                <w:rFonts w:ascii="David" w:hAnsi="David" w:cs="David"/>
                <w:b w:val="0"/>
                <w:bCs/>
                <w:sz w:val="21"/>
                <w:szCs w:val="21"/>
                <w:rtl/>
              </w:rPr>
              <w:t>וַיַּעֲבֹר</w:t>
            </w:r>
            <w:r w:rsidRPr="00B227F0">
              <w:rPr>
                <w:sz w:val="21"/>
                <w:szCs w:val="21"/>
                <w:rtl/>
              </w:rPr>
              <w:t xml:space="preserve"> אֱלִישָׁע אֶל </w:t>
            </w:r>
            <w:proofErr w:type="spellStart"/>
            <w:r w:rsidRPr="00B227F0">
              <w:rPr>
                <w:sz w:val="21"/>
                <w:szCs w:val="21"/>
                <w:rtl/>
              </w:rPr>
              <w:t>שׁוּנֵם</w:t>
            </w:r>
            <w:proofErr w:type="spellEnd"/>
            <w:r w:rsidRPr="00B227F0">
              <w:rPr>
                <w:sz w:val="21"/>
                <w:szCs w:val="21"/>
                <w:rtl/>
              </w:rPr>
              <w:t xml:space="preserve"> וְשָׁם </w:t>
            </w:r>
            <w:proofErr w:type="spellStart"/>
            <w:r w:rsidRPr="00B227F0">
              <w:rPr>
                <w:sz w:val="21"/>
                <w:szCs w:val="21"/>
                <w:rtl/>
              </w:rPr>
              <w:t>אִשָּׁה</w:t>
            </w:r>
            <w:proofErr w:type="spellEnd"/>
            <w:r w:rsidRPr="00B227F0">
              <w:rPr>
                <w:sz w:val="21"/>
                <w:szCs w:val="21"/>
                <w:rtl/>
              </w:rPr>
              <w:t xml:space="preserve"> גְדוֹלָה וַתַּחֲזֶק בּוֹ לֶאֱכָל לָחֶם וַיְהִי מִדֵּי </w:t>
            </w:r>
            <w:r w:rsidRPr="00B227F0">
              <w:rPr>
                <w:rFonts w:ascii="David" w:hAnsi="David" w:cs="David"/>
                <w:b w:val="0"/>
                <w:bCs/>
                <w:sz w:val="21"/>
                <w:szCs w:val="21"/>
                <w:rtl/>
              </w:rPr>
              <w:t>עָבְרוֹ</w:t>
            </w:r>
            <w:r w:rsidRPr="00B227F0">
              <w:rPr>
                <w:sz w:val="21"/>
                <w:szCs w:val="21"/>
                <w:rtl/>
              </w:rPr>
              <w:t xml:space="preserve"> יָסֻר שָׁמָּה לֶאֱכָל </w:t>
            </w:r>
            <w:r w:rsidRPr="00B227F0">
              <w:rPr>
                <w:rStyle w:val="ad"/>
                <w:rFonts w:ascii="David" w:hAnsi="David" w:cs="David"/>
                <w:i w:val="0"/>
                <w:iCs w:val="0"/>
                <w:color w:val="auto"/>
                <w:sz w:val="21"/>
                <w:szCs w:val="21"/>
                <w:rtl/>
              </w:rPr>
              <w:t>לָחֶם</w:t>
            </w:r>
            <w:r w:rsidRPr="00B227F0">
              <w:rPr>
                <w:sz w:val="21"/>
                <w:szCs w:val="21"/>
                <w:rtl/>
              </w:rPr>
              <w:t>: (ט) וַתֹּאמֶר אֶל אִישָׁהּ הִנֵּה נָא יָדַעְתִּי כִּי אִישׁ אֱ</w:t>
            </w:r>
            <w:r w:rsidRPr="00B227F0">
              <w:rPr>
                <w:rFonts w:hint="cs"/>
                <w:sz w:val="21"/>
                <w:szCs w:val="21"/>
                <w:rtl/>
              </w:rPr>
              <w:t>-</w:t>
            </w:r>
            <w:r w:rsidRPr="00B227F0">
              <w:rPr>
                <w:sz w:val="21"/>
                <w:szCs w:val="21"/>
                <w:rtl/>
              </w:rPr>
              <w:t xml:space="preserve">לֹהִים קָדוֹשׁ הוּא </w:t>
            </w:r>
            <w:r w:rsidRPr="00B227F0">
              <w:rPr>
                <w:rFonts w:ascii="David" w:hAnsi="David" w:cs="David"/>
                <w:b w:val="0"/>
                <w:bCs/>
                <w:sz w:val="21"/>
                <w:szCs w:val="21"/>
                <w:rtl/>
              </w:rPr>
              <w:t>עֹבֵר</w:t>
            </w:r>
            <w:r w:rsidRPr="00B227F0">
              <w:rPr>
                <w:sz w:val="21"/>
                <w:szCs w:val="21"/>
                <w:rtl/>
              </w:rPr>
              <w:t xml:space="preserve"> עָלֵינוּ תָּמִיד:</w:t>
            </w:r>
          </w:p>
        </w:tc>
      </w:tr>
      <w:tr w:rsidR="00B227F0" w:rsidTr="00F16330">
        <w:tc>
          <w:tcPr>
            <w:tcW w:w="5094" w:type="dxa"/>
            <w:shd w:val="clear" w:color="auto" w:fill="auto"/>
          </w:tcPr>
          <w:p w:rsidR="00B227F0" w:rsidRPr="00B227F0" w:rsidRDefault="00B227F0" w:rsidP="00F16330">
            <w:pPr>
              <w:pStyle w:val="ab"/>
              <w:rPr>
                <w:rFonts w:hint="cs"/>
                <w:sz w:val="21"/>
                <w:szCs w:val="21"/>
                <w:rtl/>
              </w:rPr>
            </w:pPr>
            <w:r w:rsidRPr="00B227F0">
              <w:rPr>
                <w:sz w:val="21"/>
                <w:szCs w:val="21"/>
                <w:rtl/>
              </w:rPr>
              <w:t xml:space="preserve">(יא) וְאַבְרָהָם וְשָׂרָה זְקֵנִים בָּאִים בַּיָּמִים חָדַל לִהְיוֹת לְשָׂרָה אֹרַח כַּנָּשִׁים:  </w:t>
            </w:r>
          </w:p>
        </w:tc>
        <w:tc>
          <w:tcPr>
            <w:tcW w:w="5094" w:type="dxa"/>
            <w:shd w:val="clear" w:color="auto" w:fill="auto"/>
          </w:tcPr>
          <w:p w:rsidR="00B227F0" w:rsidRPr="00B227F0" w:rsidRDefault="00B227F0" w:rsidP="00F16330">
            <w:pPr>
              <w:pStyle w:val="ab"/>
              <w:rPr>
                <w:rFonts w:hint="cs"/>
                <w:sz w:val="21"/>
                <w:szCs w:val="21"/>
                <w:rtl/>
              </w:rPr>
            </w:pPr>
            <w:r w:rsidRPr="00B227F0">
              <w:rPr>
                <w:rFonts w:hint="cs"/>
                <w:sz w:val="21"/>
                <w:szCs w:val="21"/>
                <w:rtl/>
              </w:rPr>
              <w:t xml:space="preserve">(יד) </w:t>
            </w:r>
            <w:r w:rsidRPr="00B227F0">
              <w:rPr>
                <w:sz w:val="21"/>
                <w:szCs w:val="21"/>
                <w:rtl/>
              </w:rPr>
              <w:t>אֲבָל בֵּן אֵין לָהּ וְאִישָׁהּ זָקֵן</w:t>
            </w:r>
          </w:p>
        </w:tc>
      </w:tr>
      <w:tr w:rsidR="00B227F0" w:rsidTr="00F16330">
        <w:tc>
          <w:tcPr>
            <w:tcW w:w="5094" w:type="dxa"/>
            <w:shd w:val="clear" w:color="auto" w:fill="auto"/>
          </w:tcPr>
          <w:p w:rsidR="00B227F0" w:rsidRPr="00B227F0" w:rsidRDefault="00B227F0" w:rsidP="00F16330">
            <w:pPr>
              <w:pStyle w:val="ab"/>
              <w:rPr>
                <w:rFonts w:hint="cs"/>
                <w:sz w:val="21"/>
                <w:szCs w:val="21"/>
                <w:rtl/>
              </w:rPr>
            </w:pPr>
            <w:r w:rsidRPr="00B227F0">
              <w:rPr>
                <w:sz w:val="21"/>
                <w:szCs w:val="21"/>
                <w:rtl/>
              </w:rPr>
              <w:t>(י) וַיֹּאמֶר שׁוֹב אָשׁוּב אֵלֶיךָ כָּעֵת חַיָּה וְהִנֵּה בֵן לְשָׂרָה אִשְׁתֶּךָ</w:t>
            </w:r>
          </w:p>
        </w:tc>
        <w:tc>
          <w:tcPr>
            <w:tcW w:w="5094" w:type="dxa"/>
            <w:shd w:val="clear" w:color="auto" w:fill="auto"/>
          </w:tcPr>
          <w:p w:rsidR="00B227F0" w:rsidRPr="00B227F0" w:rsidRDefault="00B227F0" w:rsidP="00F16330">
            <w:pPr>
              <w:pStyle w:val="ab"/>
              <w:rPr>
                <w:rFonts w:hint="cs"/>
                <w:sz w:val="21"/>
                <w:szCs w:val="21"/>
                <w:rtl/>
              </w:rPr>
            </w:pPr>
            <w:r w:rsidRPr="00B227F0">
              <w:rPr>
                <w:sz w:val="21"/>
                <w:szCs w:val="21"/>
                <w:rtl/>
              </w:rPr>
              <w:t>(</w:t>
            </w:r>
            <w:proofErr w:type="spellStart"/>
            <w:r w:rsidRPr="00B227F0">
              <w:rPr>
                <w:sz w:val="21"/>
                <w:szCs w:val="21"/>
                <w:rtl/>
              </w:rPr>
              <w:t>טז</w:t>
            </w:r>
            <w:proofErr w:type="spellEnd"/>
            <w:r w:rsidRPr="00B227F0">
              <w:rPr>
                <w:sz w:val="21"/>
                <w:szCs w:val="21"/>
                <w:rtl/>
              </w:rPr>
              <w:t xml:space="preserve">) וַיֹּאמֶר לַמּוֹעֵד הַזֶּה כָּעֵת חַיָּה אתי אַתְּ חֹבֶקֶת בֵּן </w:t>
            </w:r>
          </w:p>
        </w:tc>
      </w:tr>
      <w:tr w:rsidR="00B227F0" w:rsidRPr="008013DE" w:rsidTr="00F16330">
        <w:tc>
          <w:tcPr>
            <w:tcW w:w="5094" w:type="dxa"/>
            <w:shd w:val="clear" w:color="auto" w:fill="auto"/>
          </w:tcPr>
          <w:p w:rsidR="00B227F0" w:rsidRPr="00B227F0" w:rsidRDefault="00B227F0" w:rsidP="00F16330">
            <w:pPr>
              <w:pStyle w:val="ab"/>
              <w:rPr>
                <w:sz w:val="21"/>
                <w:szCs w:val="21"/>
                <w:rtl/>
              </w:rPr>
            </w:pPr>
            <w:r w:rsidRPr="00B227F0">
              <w:rPr>
                <w:sz w:val="21"/>
                <w:szCs w:val="21"/>
                <w:rtl/>
              </w:rPr>
              <w:t>(</w:t>
            </w:r>
            <w:proofErr w:type="spellStart"/>
            <w:r w:rsidRPr="00B227F0">
              <w:rPr>
                <w:sz w:val="21"/>
                <w:szCs w:val="21"/>
                <w:rtl/>
              </w:rPr>
              <w:t>יב</w:t>
            </w:r>
            <w:proofErr w:type="spellEnd"/>
            <w:r w:rsidRPr="00B227F0">
              <w:rPr>
                <w:sz w:val="21"/>
                <w:szCs w:val="21"/>
                <w:rtl/>
              </w:rPr>
              <w:t xml:space="preserve">) וַתִּצְחַק שָׂרָה בְּקִרְבָּהּ </w:t>
            </w:r>
            <w:proofErr w:type="spellStart"/>
            <w:r w:rsidRPr="00B227F0">
              <w:rPr>
                <w:sz w:val="21"/>
                <w:szCs w:val="21"/>
                <w:rtl/>
              </w:rPr>
              <w:t>לֵאמֹר</w:t>
            </w:r>
            <w:proofErr w:type="spellEnd"/>
            <w:r w:rsidRPr="00B227F0">
              <w:rPr>
                <w:sz w:val="21"/>
                <w:szCs w:val="21"/>
                <w:rtl/>
              </w:rPr>
              <w:t xml:space="preserve"> אַחֲרֵי בְלֹתִי </w:t>
            </w:r>
            <w:proofErr w:type="spellStart"/>
            <w:r w:rsidRPr="00B227F0">
              <w:rPr>
                <w:sz w:val="21"/>
                <w:szCs w:val="21"/>
                <w:rtl/>
              </w:rPr>
              <w:t>הָיְתָה</w:t>
            </w:r>
            <w:proofErr w:type="spellEnd"/>
            <w:r w:rsidRPr="00B227F0">
              <w:rPr>
                <w:sz w:val="21"/>
                <w:szCs w:val="21"/>
                <w:rtl/>
              </w:rPr>
              <w:t xml:space="preserve"> לִּי עֶדְנָה וַאדֹנִי זָקֵן:</w:t>
            </w:r>
          </w:p>
        </w:tc>
        <w:tc>
          <w:tcPr>
            <w:tcW w:w="5094" w:type="dxa"/>
            <w:shd w:val="clear" w:color="auto" w:fill="auto"/>
          </w:tcPr>
          <w:p w:rsidR="00B227F0" w:rsidRPr="00B227F0" w:rsidRDefault="00B227F0" w:rsidP="00B227F0">
            <w:pPr>
              <w:pStyle w:val="ab"/>
              <w:rPr>
                <w:rFonts w:hint="cs"/>
                <w:sz w:val="21"/>
                <w:szCs w:val="21"/>
                <w:rtl/>
              </w:rPr>
            </w:pPr>
            <w:r w:rsidRPr="00B227F0">
              <w:rPr>
                <w:rFonts w:hint="cs"/>
                <w:sz w:val="21"/>
                <w:szCs w:val="21"/>
                <w:rtl/>
              </w:rPr>
              <w:t>(</w:t>
            </w:r>
            <w:proofErr w:type="spellStart"/>
            <w:r w:rsidRPr="00B227F0">
              <w:rPr>
                <w:rFonts w:hint="cs"/>
                <w:sz w:val="21"/>
                <w:szCs w:val="21"/>
                <w:rtl/>
              </w:rPr>
              <w:t>טז</w:t>
            </w:r>
            <w:proofErr w:type="spellEnd"/>
            <w:r w:rsidRPr="00B227F0">
              <w:rPr>
                <w:rFonts w:hint="cs"/>
                <w:sz w:val="21"/>
                <w:szCs w:val="21"/>
                <w:rtl/>
              </w:rPr>
              <w:t xml:space="preserve">) </w:t>
            </w:r>
            <w:r w:rsidRPr="00B227F0">
              <w:rPr>
                <w:sz w:val="21"/>
                <w:szCs w:val="21"/>
                <w:rtl/>
              </w:rPr>
              <w:t>וַתֹּאמֶר אַל אֲדֹנִי אִישׁ הָאֱ</w:t>
            </w:r>
            <w:r w:rsidRPr="00B227F0">
              <w:rPr>
                <w:rFonts w:hint="cs"/>
                <w:sz w:val="21"/>
                <w:szCs w:val="21"/>
                <w:rtl/>
              </w:rPr>
              <w:t>-</w:t>
            </w:r>
            <w:r w:rsidRPr="00B227F0">
              <w:rPr>
                <w:sz w:val="21"/>
                <w:szCs w:val="21"/>
                <w:rtl/>
              </w:rPr>
              <w:t>לֹהִים אַל תְּכַזֵּב בְּשִׁפְחָתֶךָ:</w:t>
            </w:r>
          </w:p>
        </w:tc>
      </w:tr>
      <w:tr w:rsidR="00B227F0" w:rsidTr="00F16330">
        <w:tc>
          <w:tcPr>
            <w:tcW w:w="5094" w:type="dxa"/>
            <w:shd w:val="clear" w:color="auto" w:fill="auto"/>
          </w:tcPr>
          <w:p w:rsidR="00B227F0" w:rsidRPr="00B227F0" w:rsidRDefault="00B227F0" w:rsidP="00F16330">
            <w:pPr>
              <w:pStyle w:val="ab"/>
              <w:rPr>
                <w:sz w:val="21"/>
                <w:szCs w:val="21"/>
                <w:rtl/>
              </w:rPr>
            </w:pPr>
            <w:r w:rsidRPr="00B227F0">
              <w:rPr>
                <w:sz w:val="21"/>
                <w:szCs w:val="21"/>
                <w:rtl/>
              </w:rPr>
              <w:t>(</w:t>
            </w:r>
            <w:r w:rsidRPr="00B227F0">
              <w:rPr>
                <w:rFonts w:hint="cs"/>
                <w:sz w:val="21"/>
                <w:szCs w:val="21"/>
                <w:rtl/>
              </w:rPr>
              <w:t xml:space="preserve">כ"א, </w:t>
            </w:r>
            <w:r w:rsidRPr="00B227F0">
              <w:rPr>
                <w:sz w:val="21"/>
                <w:szCs w:val="21"/>
                <w:rtl/>
              </w:rPr>
              <w:t xml:space="preserve">ב) </w:t>
            </w:r>
            <w:proofErr w:type="spellStart"/>
            <w:r w:rsidRPr="00B227F0">
              <w:rPr>
                <w:sz w:val="21"/>
                <w:szCs w:val="21"/>
                <w:rtl/>
              </w:rPr>
              <w:t>וַתַּהַר</w:t>
            </w:r>
            <w:proofErr w:type="spellEnd"/>
            <w:r w:rsidRPr="00B227F0">
              <w:rPr>
                <w:sz w:val="21"/>
                <w:szCs w:val="21"/>
                <w:rtl/>
              </w:rPr>
              <w:t xml:space="preserve"> וַתֵּלֶד שָׂרָה לְאַבְרָהָם בֵּן לִזְקֻנָיו לַמּוֹעֵד אֲשֶׁר דִּבֶּר אֹתוֹ אֱ</w:t>
            </w:r>
            <w:r w:rsidRPr="00B227F0">
              <w:rPr>
                <w:rFonts w:hint="cs"/>
                <w:sz w:val="21"/>
                <w:szCs w:val="21"/>
                <w:rtl/>
              </w:rPr>
              <w:t>-</w:t>
            </w:r>
            <w:r w:rsidRPr="00B227F0">
              <w:rPr>
                <w:sz w:val="21"/>
                <w:szCs w:val="21"/>
                <w:rtl/>
              </w:rPr>
              <w:t>לֹהִים:</w:t>
            </w:r>
          </w:p>
        </w:tc>
        <w:tc>
          <w:tcPr>
            <w:tcW w:w="5094" w:type="dxa"/>
            <w:shd w:val="clear" w:color="auto" w:fill="auto"/>
          </w:tcPr>
          <w:p w:rsidR="00B227F0" w:rsidRPr="00B227F0" w:rsidRDefault="00B227F0" w:rsidP="00F16330">
            <w:pPr>
              <w:pStyle w:val="ab"/>
              <w:rPr>
                <w:rFonts w:hint="cs"/>
                <w:sz w:val="21"/>
                <w:szCs w:val="21"/>
                <w:rtl/>
              </w:rPr>
            </w:pPr>
            <w:r w:rsidRPr="00B227F0">
              <w:rPr>
                <w:sz w:val="21"/>
                <w:szCs w:val="21"/>
                <w:rtl/>
              </w:rPr>
              <w:t>(</w:t>
            </w:r>
            <w:proofErr w:type="spellStart"/>
            <w:r w:rsidRPr="00B227F0">
              <w:rPr>
                <w:sz w:val="21"/>
                <w:szCs w:val="21"/>
                <w:rtl/>
              </w:rPr>
              <w:t>יז</w:t>
            </w:r>
            <w:proofErr w:type="spellEnd"/>
            <w:r w:rsidRPr="00B227F0">
              <w:rPr>
                <w:sz w:val="21"/>
                <w:szCs w:val="21"/>
                <w:rtl/>
              </w:rPr>
              <w:t xml:space="preserve">) </w:t>
            </w:r>
            <w:proofErr w:type="spellStart"/>
            <w:r w:rsidRPr="00B227F0">
              <w:rPr>
                <w:sz w:val="21"/>
                <w:szCs w:val="21"/>
                <w:rtl/>
              </w:rPr>
              <w:t>וַתַּהַר</w:t>
            </w:r>
            <w:proofErr w:type="spellEnd"/>
            <w:r w:rsidRPr="00B227F0">
              <w:rPr>
                <w:sz w:val="21"/>
                <w:szCs w:val="21"/>
                <w:rtl/>
              </w:rPr>
              <w:t xml:space="preserve"> </w:t>
            </w:r>
            <w:proofErr w:type="spellStart"/>
            <w:r w:rsidRPr="00B227F0">
              <w:rPr>
                <w:sz w:val="21"/>
                <w:szCs w:val="21"/>
                <w:rtl/>
              </w:rPr>
              <w:t>הָאִשָּׁה</w:t>
            </w:r>
            <w:proofErr w:type="spellEnd"/>
            <w:r w:rsidRPr="00B227F0">
              <w:rPr>
                <w:sz w:val="21"/>
                <w:szCs w:val="21"/>
                <w:rtl/>
              </w:rPr>
              <w:t xml:space="preserve"> וַתֵּלֶד בֵּן לַמּוֹעֵד הַזֶּה כָּעֵת חַיָּה אֲשֶׁר דִּבֶּר אֵלֶיהָ אֱלִישָׁע:  </w:t>
            </w:r>
          </w:p>
        </w:tc>
      </w:tr>
    </w:tbl>
    <w:p w:rsidR="00B227F0" w:rsidRDefault="00B227F0" w:rsidP="00B227F0">
      <w:pPr>
        <w:pStyle w:val="ab"/>
      </w:pPr>
      <w:r>
        <w:rPr>
          <w:rFonts w:hint="cs"/>
          <w:rtl/>
        </w:rPr>
        <w:t xml:space="preserve">2. </w:t>
      </w:r>
      <w:r>
        <w:rPr>
          <w:rtl/>
        </w:rPr>
        <w:t>בראשית פרק ל, א-</w:t>
      </w:r>
      <w:r>
        <w:rPr>
          <w:rFonts w:hint="cs"/>
          <w:rtl/>
        </w:rPr>
        <w:t>ב:</w:t>
      </w:r>
    </w:p>
    <w:p w:rsidR="00B227F0" w:rsidRDefault="00B227F0" w:rsidP="00B227F0">
      <w:pPr>
        <w:pStyle w:val="a9"/>
        <w:rPr>
          <w:rFonts w:hint="cs"/>
          <w:rtl/>
        </w:rPr>
      </w:pPr>
      <w:r>
        <w:rPr>
          <w:rtl/>
        </w:rPr>
        <w:t xml:space="preserve">(א) </w:t>
      </w:r>
      <w:proofErr w:type="spellStart"/>
      <w:r>
        <w:rPr>
          <w:rtl/>
        </w:rPr>
        <w:t>וַתֵּרֶא</w:t>
      </w:r>
      <w:proofErr w:type="spellEnd"/>
      <w:r>
        <w:rPr>
          <w:rtl/>
        </w:rPr>
        <w:t xml:space="preserve"> רָחֵל כִּי לֹא יָלְדָה לְיַעֲקֹב וַתְּקַנֵּא רָחֵל </w:t>
      </w:r>
      <w:proofErr w:type="spellStart"/>
      <w:r>
        <w:rPr>
          <w:rtl/>
        </w:rPr>
        <w:t>בַּאֲחֹתָה</w:t>
      </w:r>
      <w:proofErr w:type="spellEnd"/>
      <w:r>
        <w:rPr>
          <w:rtl/>
        </w:rPr>
        <w:t xml:space="preserve">ּ וַתֹּאמֶר אֶל יַעֲקֹב הָבָה לִּי בָנִים וְאִם אַיִן מֵתָה אָנֹכִי: (ב) </w:t>
      </w:r>
      <w:proofErr w:type="spellStart"/>
      <w:r>
        <w:rPr>
          <w:rtl/>
        </w:rPr>
        <w:t>וַיִּחַר</w:t>
      </w:r>
      <w:proofErr w:type="spellEnd"/>
      <w:r>
        <w:rPr>
          <w:rtl/>
        </w:rPr>
        <w:t xml:space="preserve"> אַף יַעֲקֹב בְּרָחֵל וַיֹּאמֶר הֲתַחַת </w:t>
      </w:r>
      <w:proofErr w:type="spellStart"/>
      <w:r>
        <w:rPr>
          <w:rtl/>
        </w:rPr>
        <w:t>אֱלֹהִים</w:t>
      </w:r>
      <w:proofErr w:type="spellEnd"/>
      <w:r>
        <w:rPr>
          <w:rtl/>
        </w:rPr>
        <w:t xml:space="preserve"> אָנֹכִי אֲשֶׁר מָנַע מִמֵּךְ פְּרִי בָטֶן:  </w:t>
      </w:r>
    </w:p>
    <w:p w:rsidR="00B227F0" w:rsidRDefault="00B227F0" w:rsidP="00B227F0">
      <w:pPr>
        <w:pStyle w:val="ab"/>
      </w:pPr>
      <w:r>
        <w:rPr>
          <w:rFonts w:hint="cs"/>
          <w:rtl/>
        </w:rPr>
        <w:t xml:space="preserve">3. </w:t>
      </w:r>
      <w:r>
        <w:rPr>
          <w:rtl/>
        </w:rPr>
        <w:t>שמואל א פרק א</w:t>
      </w:r>
      <w:r>
        <w:rPr>
          <w:rFonts w:hint="cs"/>
          <w:rtl/>
        </w:rPr>
        <w:t>:</w:t>
      </w:r>
    </w:p>
    <w:p w:rsidR="00B227F0" w:rsidRDefault="00B227F0" w:rsidP="00B227F0">
      <w:pPr>
        <w:pStyle w:val="a9"/>
        <w:rPr>
          <w:rFonts w:hint="cs"/>
          <w:rtl/>
        </w:rPr>
      </w:pPr>
      <w:r>
        <w:rPr>
          <w:rFonts w:hint="cs"/>
          <w:rtl/>
        </w:rPr>
        <w:t xml:space="preserve">(ב) </w:t>
      </w:r>
      <w:r>
        <w:rPr>
          <w:rtl/>
        </w:rPr>
        <w:t xml:space="preserve">וַיְהִי </w:t>
      </w:r>
      <w:proofErr w:type="spellStart"/>
      <w:r>
        <w:rPr>
          <w:rtl/>
        </w:rPr>
        <w:t>לִפְנִנָּה</w:t>
      </w:r>
      <w:proofErr w:type="spellEnd"/>
      <w:r>
        <w:rPr>
          <w:rtl/>
        </w:rPr>
        <w:t xml:space="preserve"> יְלָדִים וּלְחַנָּה אֵין יְלָדִים</w:t>
      </w:r>
      <w:r>
        <w:rPr>
          <w:rFonts w:hint="cs"/>
          <w:rtl/>
        </w:rPr>
        <w:t>...</w:t>
      </w:r>
      <w:r>
        <w:rPr>
          <w:rtl/>
        </w:rPr>
        <w:t xml:space="preserve"> (י) וְהִיא מָרַת נָפֶשׁ וַתִּתְפַּלֵּל עַל ה' וּבָכֹה תִבְכֶּה</w:t>
      </w:r>
      <w:r>
        <w:rPr>
          <w:rFonts w:hint="cs"/>
          <w:rtl/>
        </w:rPr>
        <w:t>...</w:t>
      </w:r>
      <w:r>
        <w:rPr>
          <w:rtl/>
        </w:rPr>
        <w:t xml:space="preserve"> (</w:t>
      </w:r>
      <w:proofErr w:type="spellStart"/>
      <w:r>
        <w:rPr>
          <w:rtl/>
        </w:rPr>
        <w:t>יז</w:t>
      </w:r>
      <w:proofErr w:type="spellEnd"/>
      <w:r>
        <w:rPr>
          <w:rtl/>
        </w:rPr>
        <w:t xml:space="preserve">) וַיַּעַן עֵלִי וַיֹּאמֶר לְכִי לְשָׁלוֹם </w:t>
      </w:r>
      <w:proofErr w:type="spellStart"/>
      <w:r>
        <w:rPr>
          <w:rtl/>
        </w:rPr>
        <w:t>וֵאלֹהֵי</w:t>
      </w:r>
      <w:proofErr w:type="spellEnd"/>
      <w:r>
        <w:rPr>
          <w:rtl/>
        </w:rPr>
        <w:t xml:space="preserve"> יִשְׂרָאֵל </w:t>
      </w:r>
      <w:proofErr w:type="spellStart"/>
      <w:r>
        <w:rPr>
          <w:rtl/>
        </w:rPr>
        <w:t>יִתֵּן</w:t>
      </w:r>
      <w:proofErr w:type="spellEnd"/>
      <w:r>
        <w:rPr>
          <w:rtl/>
        </w:rPr>
        <w:t xml:space="preserve"> אֶת שֵׁלָתֵךְ אֲשֶׁר שָׁאַלְתְּ מֵעִמּוֹ:  </w:t>
      </w:r>
    </w:p>
    <w:p w:rsidR="00EA2BA6" w:rsidRDefault="00B227F0" w:rsidP="00EA2BA6">
      <w:pPr>
        <w:pStyle w:val="ab"/>
      </w:pPr>
      <w:r>
        <w:rPr>
          <w:rFonts w:hint="cs"/>
          <w:rtl/>
        </w:rPr>
        <w:t xml:space="preserve">4. </w:t>
      </w:r>
      <w:r w:rsidR="00EA2BA6">
        <w:rPr>
          <w:rtl/>
        </w:rPr>
        <w:t>אגדת בראשית (בובר) פרק ע</w:t>
      </w:r>
      <w:r w:rsidR="00EA2BA6">
        <w:rPr>
          <w:rFonts w:hint="cs"/>
          <w:rtl/>
        </w:rPr>
        <w:t>:</w:t>
      </w:r>
    </w:p>
    <w:p w:rsidR="00EA2BA6" w:rsidRDefault="00EA2BA6" w:rsidP="00B72106">
      <w:pPr>
        <w:pStyle w:val="a9"/>
        <w:rPr>
          <w:rtl/>
        </w:rPr>
      </w:pPr>
      <w:r>
        <w:rPr>
          <w:rtl/>
        </w:rPr>
        <w:t xml:space="preserve">כדי שלא יהיו הנביאים </w:t>
      </w:r>
      <w:proofErr w:type="spellStart"/>
      <w:r>
        <w:rPr>
          <w:rtl/>
        </w:rPr>
        <w:t>מתגאין</w:t>
      </w:r>
      <w:proofErr w:type="spellEnd"/>
      <w:r>
        <w:rPr>
          <w:rtl/>
        </w:rPr>
        <w:t xml:space="preserve">, </w:t>
      </w:r>
      <w:proofErr w:type="spellStart"/>
      <w:r>
        <w:rPr>
          <w:rtl/>
        </w:rPr>
        <w:t>מתשש</w:t>
      </w:r>
      <w:proofErr w:type="spellEnd"/>
      <w:r>
        <w:rPr>
          <w:rtl/>
        </w:rPr>
        <w:t xml:space="preserve"> להן הקדוש ברוך הוא כחן, ומראה להן שאינן כלום</w:t>
      </w:r>
      <w:r w:rsidR="00B72106">
        <w:rPr>
          <w:rFonts w:hint="cs"/>
          <w:rtl/>
        </w:rPr>
        <w:t xml:space="preserve">, </w:t>
      </w:r>
      <w:proofErr w:type="spellStart"/>
      <w:r w:rsidR="00B72106">
        <w:rPr>
          <w:rFonts w:hint="cs"/>
          <w:rtl/>
        </w:rPr>
        <w:t>ע</w:t>
      </w:r>
      <w:r w:rsidR="00B72106">
        <w:rPr>
          <w:rtl/>
        </w:rPr>
        <w:t>וכן</w:t>
      </w:r>
      <w:proofErr w:type="spellEnd"/>
      <w:r w:rsidR="00B72106">
        <w:rPr>
          <w:rtl/>
        </w:rPr>
        <w:t xml:space="preserve"> את מוצא משה גדול הנביאים, על שאמר והדבר אשר יקשה מכם תקריבון אלי (דברים א </w:t>
      </w:r>
      <w:proofErr w:type="spellStart"/>
      <w:r w:rsidR="00B72106">
        <w:rPr>
          <w:rtl/>
        </w:rPr>
        <w:t>יז</w:t>
      </w:r>
      <w:proofErr w:type="spellEnd"/>
      <w:r w:rsidR="00B72106">
        <w:rPr>
          <w:rtl/>
        </w:rPr>
        <w:t xml:space="preserve">), אמר לו הקדוש ברוך הוא אתה יכול </w:t>
      </w:r>
      <w:proofErr w:type="spellStart"/>
      <w:r w:rsidR="00B72106">
        <w:rPr>
          <w:rtl/>
        </w:rPr>
        <w:t>ליפתור</w:t>
      </w:r>
      <w:proofErr w:type="spellEnd"/>
      <w:r w:rsidR="00B72106">
        <w:rPr>
          <w:rtl/>
        </w:rPr>
        <w:t xml:space="preserve"> דבר קשה, חייך אני מראה לך, כיון שהגיע לפניו עסקן של בנות </w:t>
      </w:r>
      <w:proofErr w:type="spellStart"/>
      <w:r w:rsidR="00B72106">
        <w:rPr>
          <w:rtl/>
        </w:rPr>
        <w:t>צלפחד</w:t>
      </w:r>
      <w:proofErr w:type="spellEnd"/>
      <w:r w:rsidR="00B72106">
        <w:rPr>
          <w:rtl/>
        </w:rPr>
        <w:t xml:space="preserve">, התחיל מקשה לפניו, ולא היה יודע מה לומר, אלא ויקרב משה את משפטן לפני ה' (במדבר </w:t>
      </w:r>
      <w:proofErr w:type="spellStart"/>
      <w:r w:rsidR="00B72106">
        <w:rPr>
          <w:rtl/>
        </w:rPr>
        <w:t>כז</w:t>
      </w:r>
      <w:proofErr w:type="spellEnd"/>
      <w:r w:rsidR="00B72106">
        <w:rPr>
          <w:rtl/>
        </w:rPr>
        <w:t xml:space="preserve"> ה), אמר לו הקדוש ברוך הוא משה לא היית אומר והדבר אשר יקשה מכם וגו', אמר לו הרי מה שהנשים יודעות אין אתה יודע, שנאמר כן בנות </w:t>
      </w:r>
      <w:proofErr w:type="spellStart"/>
      <w:r w:rsidR="00B72106">
        <w:rPr>
          <w:rtl/>
        </w:rPr>
        <w:t>צלפחד</w:t>
      </w:r>
      <w:proofErr w:type="spellEnd"/>
      <w:r w:rsidR="00B72106">
        <w:rPr>
          <w:rtl/>
        </w:rPr>
        <w:t xml:space="preserve"> דוברות וגו' (שם </w:t>
      </w:r>
      <w:proofErr w:type="spellStart"/>
      <w:r w:rsidR="00B72106">
        <w:rPr>
          <w:rtl/>
        </w:rPr>
        <w:t>שם</w:t>
      </w:r>
      <w:proofErr w:type="spellEnd"/>
      <w:r w:rsidR="00B72106">
        <w:rPr>
          <w:rtl/>
        </w:rPr>
        <w:t xml:space="preserve"> /במדבר כ"ז/ ז), הנשים דנו דין יפה ממך.</w:t>
      </w:r>
      <w:r>
        <w:rPr>
          <w:rFonts w:hint="cs"/>
          <w:rtl/>
        </w:rPr>
        <w:t>.</w:t>
      </w:r>
      <w:r>
        <w:rPr>
          <w:rFonts w:hint="cs"/>
          <w:rtl/>
        </w:rPr>
        <w:t>..</w:t>
      </w:r>
      <w:r>
        <w:rPr>
          <w:rtl/>
        </w:rPr>
        <w:t xml:space="preserve"> אף אלישע אדם גדול היה, את מוצא שכל הניסים שעשה אליהו, אלישע עשה כפלים, שנאמר ויהי נא פי שנים ברוחך אלי (מ</w:t>
      </w:r>
      <w:r>
        <w:rPr>
          <w:rFonts w:hint="cs"/>
          <w:rtl/>
        </w:rPr>
        <w:t>ל</w:t>
      </w:r>
      <w:r>
        <w:rPr>
          <w:rtl/>
        </w:rPr>
        <w:t xml:space="preserve">"ב ב ט), ובא לו שעה ולא ידע כלום, אימתי כשראה </w:t>
      </w:r>
      <w:proofErr w:type="spellStart"/>
      <w:r>
        <w:rPr>
          <w:rtl/>
        </w:rPr>
        <w:t>השונמית</w:t>
      </w:r>
      <w:proofErr w:type="spellEnd"/>
      <w:r>
        <w:rPr>
          <w:rtl/>
        </w:rPr>
        <w:t xml:space="preserve"> באת אצלו, אמר </w:t>
      </w:r>
      <w:proofErr w:type="spellStart"/>
      <w:r>
        <w:rPr>
          <w:rtl/>
        </w:rPr>
        <w:t>לגחזי</w:t>
      </w:r>
      <w:proofErr w:type="spellEnd"/>
      <w:r>
        <w:rPr>
          <w:rtl/>
        </w:rPr>
        <w:t xml:space="preserve"> רוץ נא לקראתה וגומר (שם ד </w:t>
      </w:r>
      <w:proofErr w:type="spellStart"/>
      <w:r>
        <w:rPr>
          <w:rtl/>
        </w:rPr>
        <w:t>כו</w:t>
      </w:r>
      <w:proofErr w:type="spellEnd"/>
      <w:r>
        <w:rPr>
          <w:rtl/>
        </w:rPr>
        <w:t xml:space="preserve">), ולא ידע שמת הילד בסוף הרגיש ואמר </w:t>
      </w:r>
      <w:proofErr w:type="spellStart"/>
      <w:r>
        <w:rPr>
          <w:rtl/>
        </w:rPr>
        <w:t>לגחזי</w:t>
      </w:r>
      <w:proofErr w:type="spellEnd"/>
      <w:r>
        <w:rPr>
          <w:rtl/>
        </w:rPr>
        <w:t xml:space="preserve"> הרפה לה כי נפשה מרה לה וה' העלים ממני ולא הגיד לי (שם </w:t>
      </w:r>
      <w:proofErr w:type="spellStart"/>
      <w:r>
        <w:rPr>
          <w:rtl/>
        </w:rPr>
        <w:t>כז</w:t>
      </w:r>
      <w:proofErr w:type="spellEnd"/>
      <w:r>
        <w:rPr>
          <w:rtl/>
        </w:rPr>
        <w:t xml:space="preserve">). הרי למדת </w:t>
      </w:r>
      <w:proofErr w:type="spellStart"/>
      <w:r>
        <w:rPr>
          <w:rtl/>
        </w:rPr>
        <w:t>שהכל</w:t>
      </w:r>
      <w:proofErr w:type="spellEnd"/>
      <w:r>
        <w:rPr>
          <w:rtl/>
        </w:rPr>
        <w:t xml:space="preserve"> מן הקדוש ברוך הוא, אם ביקש ראו בני אדם, ואם ביקש שמעו</w:t>
      </w:r>
      <w:r>
        <w:rPr>
          <w:rFonts w:hint="cs"/>
          <w:rtl/>
        </w:rPr>
        <w:t>.</w:t>
      </w:r>
    </w:p>
    <w:p w:rsidR="00B227F0" w:rsidRDefault="00B227F0" w:rsidP="00B227F0">
      <w:pPr>
        <w:pStyle w:val="ab"/>
      </w:pPr>
      <w:r>
        <w:rPr>
          <w:rFonts w:hint="cs"/>
          <w:rtl/>
        </w:rPr>
        <w:lastRenderedPageBreak/>
        <w:t xml:space="preserve">5. </w:t>
      </w:r>
      <w:r>
        <w:rPr>
          <w:rtl/>
        </w:rPr>
        <w:t>תלמוד ירושלמי (</w:t>
      </w:r>
      <w:proofErr w:type="spellStart"/>
      <w:r>
        <w:rPr>
          <w:rtl/>
        </w:rPr>
        <w:t>וילנא</w:t>
      </w:r>
      <w:proofErr w:type="spellEnd"/>
      <w:r>
        <w:rPr>
          <w:rtl/>
        </w:rPr>
        <w:t>) מסכת סנהדרין פרק י הלכה ב</w:t>
      </w:r>
      <w:r>
        <w:rPr>
          <w:rFonts w:hint="cs"/>
          <w:rtl/>
        </w:rPr>
        <w:t>:</w:t>
      </w:r>
    </w:p>
    <w:p w:rsidR="00B227F0" w:rsidRDefault="00B227F0" w:rsidP="00B227F0">
      <w:pPr>
        <w:pStyle w:val="a9"/>
        <w:rPr>
          <w:rtl/>
        </w:rPr>
      </w:pPr>
      <w:r>
        <w:rPr>
          <w:rtl/>
        </w:rPr>
        <w:t xml:space="preserve">את מוצא בשעה שבא אלישע להחיות את בנה של </w:t>
      </w:r>
      <w:proofErr w:type="spellStart"/>
      <w:r>
        <w:rPr>
          <w:rtl/>
        </w:rPr>
        <w:t>שונמית</w:t>
      </w:r>
      <w:proofErr w:type="spellEnd"/>
      <w:r>
        <w:rPr>
          <w:rtl/>
        </w:rPr>
        <w:t xml:space="preserve"> אמר לו [שם </w:t>
      </w:r>
      <w:proofErr w:type="spellStart"/>
      <w:r>
        <w:rPr>
          <w:rtl/>
        </w:rPr>
        <w:t>כט</w:t>
      </w:r>
      <w:proofErr w:type="spellEnd"/>
      <w:r>
        <w:rPr>
          <w:rtl/>
        </w:rPr>
        <w:t xml:space="preserve">] קח משענתי בידך ולך כי תמצא איש לא תברכנו וכי יברכך איש לא תעננו. והוא לא עבד כן אלא כד פגע בר נש ביה א"ל מאיין ולאיין </w:t>
      </w:r>
      <w:proofErr w:type="spellStart"/>
      <w:r>
        <w:rPr>
          <w:rtl/>
        </w:rPr>
        <w:t>גיחזי</w:t>
      </w:r>
      <w:proofErr w:type="spellEnd"/>
      <w:r>
        <w:rPr>
          <w:rtl/>
        </w:rPr>
        <w:t xml:space="preserve">. וו א"ל אנא </w:t>
      </w:r>
      <w:proofErr w:type="spellStart"/>
      <w:r>
        <w:rPr>
          <w:rtl/>
        </w:rPr>
        <w:t>איזיל</w:t>
      </w:r>
      <w:proofErr w:type="spellEnd"/>
      <w:r>
        <w:rPr>
          <w:rtl/>
        </w:rPr>
        <w:t xml:space="preserve"> מחיה מתים</w:t>
      </w:r>
      <w:r>
        <w:rPr>
          <w:rFonts w:hint="cs"/>
          <w:rtl/>
        </w:rPr>
        <w:t>.</w:t>
      </w:r>
    </w:p>
    <w:p w:rsidR="00EA2BA6" w:rsidRDefault="00EA2BA6" w:rsidP="00EA2BA6">
      <w:pPr>
        <w:pStyle w:val="ab"/>
      </w:pPr>
      <w:r>
        <w:rPr>
          <w:rFonts w:hint="cs"/>
          <w:rtl/>
        </w:rPr>
        <w:t xml:space="preserve">6. </w:t>
      </w:r>
      <w:r>
        <w:rPr>
          <w:rtl/>
        </w:rPr>
        <w:t>תלמוד בבלי מסכת תענית דף ב עמוד א</w:t>
      </w:r>
      <w:r>
        <w:rPr>
          <w:rFonts w:hint="cs"/>
          <w:rtl/>
        </w:rPr>
        <w:t>:</w:t>
      </w:r>
    </w:p>
    <w:p w:rsidR="00EA2BA6" w:rsidRDefault="00EA2BA6" w:rsidP="00EA2BA6">
      <w:pPr>
        <w:pStyle w:val="a9"/>
        <w:rPr>
          <w:rFonts w:hint="cs"/>
          <w:rtl/>
        </w:rPr>
      </w:pPr>
      <w:r>
        <w:rPr>
          <w:rtl/>
        </w:rPr>
        <w:t>אמר רבי יוחנן: שלשה מפתחות בידו של הקדוש ברוך הוא שלא נמסרו ביד שליח, ואלו הן: מפתח של גשמים, מפתח של חיה, ומפתח של תחיית המתים.</w:t>
      </w:r>
    </w:p>
    <w:p w:rsidR="00EA2BA6" w:rsidRPr="00B0289A" w:rsidRDefault="00EA2BA6" w:rsidP="00B227F0">
      <w:pPr>
        <w:pStyle w:val="a9"/>
        <w:rPr>
          <w:rFonts w:hint="cs"/>
          <w:rtl/>
        </w:rPr>
      </w:pPr>
    </w:p>
    <w:p w:rsidR="00B528BD" w:rsidRDefault="00B528BD" w:rsidP="00B528BD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b/>
          <w:bCs/>
          <w:sz w:val="24"/>
          <w:szCs w:val="24"/>
          <w:rtl/>
          <w:lang w:bidi="he-IL"/>
        </w:rPr>
      </w:pPr>
    </w:p>
    <w:p w:rsidR="001342D0" w:rsidRDefault="001342D0" w:rsidP="001342D0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sz w:val="24"/>
          <w:szCs w:val="24"/>
          <w:rtl/>
          <w:lang w:bidi="he-IL"/>
        </w:rPr>
      </w:pPr>
    </w:p>
    <w:p w:rsidR="001342D0" w:rsidRDefault="001342D0" w:rsidP="001342D0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sz w:val="24"/>
          <w:szCs w:val="24"/>
          <w:rtl/>
          <w:lang w:bidi="he-IL"/>
        </w:rPr>
      </w:pPr>
    </w:p>
    <w:p w:rsidR="001342D0" w:rsidRPr="001342D0" w:rsidRDefault="001342D0" w:rsidP="001342D0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sz w:val="24"/>
          <w:szCs w:val="24"/>
          <w:rtl/>
          <w:lang w:bidi="he-IL"/>
        </w:rPr>
      </w:pPr>
    </w:p>
    <w:sectPr w:rsidR="001342D0" w:rsidRPr="001342D0" w:rsidSect="001342D0">
      <w:headerReference w:type="default" r:id="rId7"/>
      <w:footerReference w:type="default" r:id="rId8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63A" w:rsidRDefault="00BE463A" w:rsidP="00DA4C86">
      <w:pPr>
        <w:spacing w:after="0" w:line="240" w:lineRule="auto"/>
      </w:pPr>
      <w:r>
        <w:separator/>
      </w:r>
    </w:p>
  </w:endnote>
  <w:endnote w:type="continuationSeparator" w:id="0">
    <w:p w:rsidR="00BE463A" w:rsidRDefault="00BE463A" w:rsidP="00DA4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C86" w:rsidRDefault="00DA4C86" w:rsidP="00DA4C86">
    <w:pPr>
      <w:pStyle w:val="a5"/>
    </w:pPr>
    <w:r>
      <w:rPr>
        <w:noProof/>
        <w:lang w:eastAsia="en-US" w:bidi="he-IL"/>
      </w:rPr>
      <w:drawing>
        <wp:anchor distT="0" distB="0" distL="114300" distR="114300" simplePos="0" relativeHeight="251658240" behindDoc="0" locked="0" layoutInCell="1" allowOverlap="1" wp14:anchorId="15197843" wp14:editId="0D2756CB">
          <wp:simplePos x="0" y="0"/>
          <wp:positionH relativeFrom="margin">
            <wp:align>right</wp:align>
          </wp:positionH>
          <wp:positionV relativeFrom="paragraph">
            <wp:posOffset>-129540</wp:posOffset>
          </wp:positionV>
          <wp:extent cx="5486400" cy="884615"/>
          <wp:effectExtent l="0" t="0" r="0" b="0"/>
          <wp:wrapNone/>
          <wp:docPr id="2" name="תמונה 2" descr="C:\Users\user2\AppData\Local\Microsoft\Windows\INetCache\Content.Word\10416_MAPE_MEKOROT_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2\AppData\Local\Microsoft\Windows\INetCache\Content.Word\10416_MAPE_MEKOROT_foote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884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A4C86" w:rsidRDefault="00DA4C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63A" w:rsidRDefault="00BE463A" w:rsidP="00DA4C86">
      <w:pPr>
        <w:spacing w:after="0" w:line="240" w:lineRule="auto"/>
      </w:pPr>
      <w:r>
        <w:separator/>
      </w:r>
    </w:p>
  </w:footnote>
  <w:footnote w:type="continuationSeparator" w:id="0">
    <w:p w:rsidR="00BE463A" w:rsidRDefault="00BE463A" w:rsidP="00DA4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C86" w:rsidRPr="007C73A7" w:rsidRDefault="007C73A7" w:rsidP="00702A70">
    <w:pPr>
      <w:pStyle w:val="a3"/>
      <w:tabs>
        <w:tab w:val="clear" w:pos="8640"/>
      </w:tabs>
      <w:bidi/>
      <w:ind w:firstLine="2160"/>
      <w:rPr>
        <w:sz w:val="44"/>
        <w:szCs w:val="44"/>
        <w:rtl/>
        <w:lang w:bidi="he-IL"/>
      </w:rPr>
    </w:pPr>
    <w:r w:rsidRPr="007C73A7">
      <w:rPr>
        <w:noProof/>
        <w:sz w:val="44"/>
        <w:szCs w:val="44"/>
        <w:lang w:eastAsia="en-US" w:bidi="he-IL"/>
      </w:rPr>
      <w:drawing>
        <wp:anchor distT="0" distB="0" distL="114300" distR="114300" simplePos="0" relativeHeight="251659264" behindDoc="0" locked="0" layoutInCell="1" allowOverlap="1" wp14:anchorId="07DA6EEA" wp14:editId="61DDCD4A">
          <wp:simplePos x="0" y="0"/>
          <wp:positionH relativeFrom="margin">
            <wp:posOffset>-294005</wp:posOffset>
          </wp:positionH>
          <wp:positionV relativeFrom="paragraph">
            <wp:posOffset>-298994</wp:posOffset>
          </wp:positionV>
          <wp:extent cx="1578428" cy="870585"/>
          <wp:effectExtent l="0" t="0" r="0" b="0"/>
          <wp:wrapNone/>
          <wp:docPr id="1" name="תמונה 1" descr="C:\Users\user2\AppData\Local\Microsoft\Windows\INetCache\Content.Word\10416_MAPE_MEKOROT_u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2\AppData\Local\Microsoft\Windows\INetCache\Content.Word\10416_MAPE_MEKOROT_up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Marker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92" t="7503" r="70238" b="-7503"/>
                  <a:stretch/>
                </pic:blipFill>
                <pic:spPr bwMode="auto">
                  <a:xfrm>
                    <a:off x="0" y="0"/>
                    <a:ext cx="1578428" cy="8705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79F7">
      <w:rPr>
        <w:rFonts w:hint="cs"/>
        <w:sz w:val="44"/>
        <w:szCs w:val="44"/>
        <w:rtl/>
        <w:lang w:bidi="he-IL"/>
      </w:rPr>
      <w:t>ימי עיון בתנ"ך תשפ"א</w:t>
    </w:r>
  </w:p>
  <w:p w:rsidR="00DA4C86" w:rsidRDefault="00DA4C8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C86"/>
    <w:rsid w:val="000860FF"/>
    <w:rsid w:val="000B6928"/>
    <w:rsid w:val="001342D0"/>
    <w:rsid w:val="004E45B6"/>
    <w:rsid w:val="005E4BBF"/>
    <w:rsid w:val="00702A70"/>
    <w:rsid w:val="007C73A7"/>
    <w:rsid w:val="00A435A3"/>
    <w:rsid w:val="00A560D6"/>
    <w:rsid w:val="00A746EC"/>
    <w:rsid w:val="00A779F7"/>
    <w:rsid w:val="00B227F0"/>
    <w:rsid w:val="00B528BD"/>
    <w:rsid w:val="00B72106"/>
    <w:rsid w:val="00BA6B6D"/>
    <w:rsid w:val="00BE463A"/>
    <w:rsid w:val="00C32960"/>
    <w:rsid w:val="00DA4C86"/>
    <w:rsid w:val="00EA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67FCD8"/>
  <w15:docId w15:val="{42BAF7B4-B1C4-4E61-B534-EF8D0AE3F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7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4C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DA4C86"/>
  </w:style>
  <w:style w:type="paragraph" w:styleId="a5">
    <w:name w:val="footer"/>
    <w:basedOn w:val="a"/>
    <w:link w:val="a6"/>
    <w:uiPriority w:val="99"/>
    <w:unhideWhenUsed/>
    <w:rsid w:val="00DA4C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DA4C86"/>
  </w:style>
  <w:style w:type="paragraph" w:styleId="a7">
    <w:name w:val="Balloon Text"/>
    <w:basedOn w:val="a"/>
    <w:link w:val="a8"/>
    <w:uiPriority w:val="99"/>
    <w:semiHidden/>
    <w:unhideWhenUsed/>
    <w:rsid w:val="00DA4C8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DA4C86"/>
    <w:rPr>
      <w:rFonts w:ascii="Tahoma" w:hAnsi="Tahoma" w:cs="Tahoma"/>
      <w:sz w:val="18"/>
      <w:szCs w:val="18"/>
    </w:rPr>
  </w:style>
  <w:style w:type="character" w:styleId="Hyperlink">
    <w:name w:val="Hyperlink"/>
    <w:basedOn w:val="a0"/>
    <w:uiPriority w:val="99"/>
    <w:unhideWhenUsed/>
    <w:rsid w:val="00B528BD"/>
    <w:rPr>
      <w:color w:val="0563C1" w:themeColor="hyperlink"/>
      <w:u w:val="single"/>
    </w:rPr>
  </w:style>
  <w:style w:type="paragraph" w:styleId="a9">
    <w:name w:val="Quote"/>
    <w:basedOn w:val="a"/>
    <w:link w:val="aa"/>
    <w:qFormat/>
    <w:rsid w:val="00B227F0"/>
    <w:pPr>
      <w:tabs>
        <w:tab w:val="left" w:pos="335"/>
        <w:tab w:val="right" w:pos="6861"/>
      </w:tabs>
      <w:overflowPunct w:val="0"/>
      <w:autoSpaceDE w:val="0"/>
      <w:autoSpaceDN w:val="0"/>
      <w:bidi/>
      <w:adjustRightInd w:val="0"/>
      <w:spacing w:after="120" w:line="288" w:lineRule="exact"/>
      <w:ind w:left="567"/>
      <w:jc w:val="both"/>
      <w:textAlignment w:val="baseline"/>
    </w:pPr>
    <w:rPr>
      <w:rFonts w:ascii="Times New Roman" w:eastAsia="Times New Roman" w:hAnsi="Times New Roman" w:cs="Narkisim"/>
      <w:szCs w:val="21"/>
      <w:lang w:eastAsia="en-US" w:bidi="he-IL"/>
    </w:rPr>
  </w:style>
  <w:style w:type="character" w:customStyle="1" w:styleId="aa">
    <w:name w:val="ציטוט תו"/>
    <w:basedOn w:val="a0"/>
    <w:link w:val="a9"/>
    <w:rsid w:val="00B227F0"/>
    <w:rPr>
      <w:rFonts w:ascii="Times New Roman" w:eastAsia="Times New Roman" w:hAnsi="Times New Roman" w:cs="Narkisim"/>
      <w:szCs w:val="21"/>
      <w:lang w:eastAsia="en-US" w:bidi="he-IL"/>
    </w:rPr>
  </w:style>
  <w:style w:type="paragraph" w:customStyle="1" w:styleId="ab">
    <w:name w:val="מראה מקום"/>
    <w:basedOn w:val="2"/>
    <w:next w:val="a9"/>
    <w:link w:val="ac"/>
    <w:qFormat/>
    <w:rsid w:val="00B227F0"/>
    <w:pPr>
      <w:keepLines w:val="0"/>
      <w:bidi/>
      <w:spacing w:before="240" w:line="360" w:lineRule="auto"/>
      <w:jc w:val="both"/>
    </w:pPr>
    <w:rPr>
      <w:rFonts w:ascii="Arial" w:eastAsia="Times New Roman" w:hAnsi="Arial" w:cs="Narkisim"/>
      <w:b/>
      <w:i/>
      <w:color w:val="000000"/>
      <w:sz w:val="28"/>
      <w:szCs w:val="24"/>
      <w:lang w:eastAsia="en-US" w:bidi="he-IL"/>
    </w:rPr>
  </w:style>
  <w:style w:type="character" w:customStyle="1" w:styleId="ac">
    <w:name w:val="מראה מקום תו"/>
    <w:link w:val="ab"/>
    <w:rsid w:val="00B227F0"/>
    <w:rPr>
      <w:rFonts w:ascii="Arial" w:eastAsia="Times New Roman" w:hAnsi="Arial" w:cs="Narkisim"/>
      <w:b/>
      <w:i/>
      <w:color w:val="000000"/>
      <w:sz w:val="28"/>
      <w:szCs w:val="24"/>
      <w:lang w:eastAsia="en-US" w:bidi="he-IL"/>
    </w:rPr>
  </w:style>
  <w:style w:type="character" w:styleId="ad">
    <w:name w:val="Intense Emphasis"/>
    <w:uiPriority w:val="21"/>
    <w:qFormat/>
    <w:rsid w:val="00B227F0"/>
    <w:rPr>
      <w:b/>
      <w:bCs/>
      <w:i/>
      <w:iCs/>
      <w:color w:val="4F81BD"/>
    </w:rPr>
  </w:style>
  <w:style w:type="character" w:customStyle="1" w:styleId="20">
    <w:name w:val="כותרת 2 תו"/>
    <w:basedOn w:val="a0"/>
    <w:link w:val="2"/>
    <w:uiPriority w:val="9"/>
    <w:semiHidden/>
    <w:rsid w:val="00B227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nonbazak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551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</dc:creator>
  <cp:lastModifiedBy>User</cp:lastModifiedBy>
  <cp:revision>5</cp:revision>
  <cp:lastPrinted>2017-06-15T10:37:00Z</cp:lastPrinted>
  <dcterms:created xsi:type="dcterms:W3CDTF">2021-07-05T14:36:00Z</dcterms:created>
  <dcterms:modified xsi:type="dcterms:W3CDTF">2021-07-06T07:29:00Z</dcterms:modified>
</cp:coreProperties>
</file>