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8C" w:rsidRDefault="00F91F8C" w:rsidP="00F91F8C">
      <w:pPr>
        <w:tabs>
          <w:tab w:val="left" w:pos="357"/>
          <w:tab w:val="left" w:pos="720"/>
          <w:tab w:val="left" w:pos="1077"/>
          <w:tab w:val="left" w:pos="1435"/>
          <w:tab w:val="left" w:pos="1797"/>
          <w:tab w:val="left" w:pos="2155"/>
        </w:tabs>
        <w:spacing w:after="0" w:line="300" w:lineRule="auto"/>
        <w:ind w:firstLine="357"/>
        <w:rPr>
          <w:rFonts w:ascii="Times New Roman" w:eastAsia="Times New Roman" w:hAnsi="Times New Roman"/>
          <w:sz w:val="20"/>
          <w:rtl/>
        </w:rPr>
      </w:pPr>
      <w:bookmarkStart w:id="0" w:name="_GoBack"/>
      <w:bookmarkEnd w:id="0"/>
    </w:p>
    <w:p w:rsidR="00496AF5" w:rsidRPr="000F0D91" w:rsidRDefault="00496AF5" w:rsidP="00496AF5">
      <w:pPr>
        <w:pStyle w:val="1"/>
        <w:rPr>
          <w:rFonts w:ascii="Times New Roman" w:eastAsia="Times New Roman" w:hAnsi="Times New Roman"/>
          <w:sz w:val="20"/>
          <w:rtl/>
        </w:rPr>
      </w:pPr>
      <w:r w:rsidRPr="000F0D91">
        <w:rPr>
          <w:rFonts w:hint="cs"/>
          <w:rtl/>
        </w:rPr>
        <w:t>אחאב נלחם ב</w:t>
      </w:r>
      <w:r w:rsidR="0036533B" w:rsidRPr="000F0D91">
        <w:rPr>
          <w:rFonts w:hint="cs"/>
          <w:rtl/>
        </w:rPr>
        <w:t>בן-הדד</w:t>
      </w:r>
      <w:r w:rsidRPr="000F0D91">
        <w:rPr>
          <w:rFonts w:hint="cs"/>
          <w:rtl/>
        </w:rPr>
        <w:t xml:space="preserve"> בליווי נבואי (כ', א</w:t>
      </w:r>
      <w:r w:rsidRPr="000F0D91">
        <w:rPr>
          <w:rtl/>
        </w:rPr>
        <w:softHyphen/>
      </w:r>
      <w:r w:rsidRPr="000F0D91">
        <w:rPr>
          <w:rFonts w:hint="cs"/>
          <w:rtl/>
        </w:rPr>
        <w:t>–מג</w:t>
      </w:r>
      <w:r w:rsidR="0036533B" w:rsidRPr="000F0D91">
        <w:rPr>
          <w:rFonts w:ascii="Times New Roman" w:eastAsia="Times New Roman" w:hAnsi="Times New Roman" w:hint="cs"/>
          <w:sz w:val="20"/>
          <w:rtl/>
        </w:rPr>
        <w:t>)</w:t>
      </w:r>
    </w:p>
    <w:p w:rsidR="00713523" w:rsidRDefault="000371FB" w:rsidP="00350387">
      <w:pPr>
        <w:pStyle w:val="2"/>
        <w:rPr>
          <w:rtl/>
        </w:rPr>
      </w:pPr>
      <w:r>
        <w:rPr>
          <w:rFonts w:hint="cs"/>
          <w:rtl/>
        </w:rPr>
        <w:t>ד</w:t>
      </w:r>
      <w:r w:rsidR="00F91F8C" w:rsidRPr="000F0D91">
        <w:rPr>
          <w:rtl/>
        </w:rPr>
        <w:t xml:space="preserve">. </w:t>
      </w:r>
      <w:r w:rsidR="000845F7">
        <w:rPr>
          <w:rFonts w:hint="cs"/>
          <w:rtl/>
        </w:rPr>
        <w:t>המערכה הראשונה</w:t>
      </w:r>
      <w:r w:rsidR="00350387">
        <w:rPr>
          <w:rFonts w:hint="cs"/>
          <w:rtl/>
        </w:rPr>
        <w:t xml:space="preserve"> </w:t>
      </w:r>
      <w:r w:rsidR="00350387">
        <w:rPr>
          <w:rtl/>
        </w:rPr>
        <w:t>–</w:t>
      </w:r>
      <w:r w:rsidR="00350387">
        <w:rPr>
          <w:rFonts w:hint="cs"/>
          <w:rtl/>
        </w:rPr>
        <w:t xml:space="preserve"> </w:t>
      </w:r>
      <w:r w:rsidR="00350387" w:rsidRPr="00350387">
        <w:rPr>
          <w:rtl/>
        </w:rPr>
        <w:t>"</w:t>
      </w:r>
      <w:r w:rsidR="00350387" w:rsidRPr="00350387">
        <w:rPr>
          <w:rFonts w:hint="cs"/>
          <w:rtl/>
        </w:rPr>
        <w:t>לֶאֱמוּנָה גָּבְרוּ בָאָרֶץ</w:t>
      </w:r>
      <w:r w:rsidR="00350387" w:rsidRPr="00350387">
        <w:rPr>
          <w:rtl/>
        </w:rPr>
        <w:t>"</w:t>
      </w:r>
      <w:r w:rsidR="0061696C">
        <w:rPr>
          <w:rFonts w:hint="cs"/>
          <w:rtl/>
        </w:rPr>
        <w:t xml:space="preserve"> (כ', </w:t>
      </w:r>
      <w:proofErr w:type="spellStart"/>
      <w:r w:rsidR="000845F7">
        <w:rPr>
          <w:rFonts w:hint="cs"/>
          <w:rtl/>
        </w:rPr>
        <w:t>יג</w:t>
      </w:r>
      <w:proofErr w:type="spellEnd"/>
      <w:r w:rsidR="0061696C">
        <w:rPr>
          <w:rtl/>
        </w:rPr>
        <w:t>–</w:t>
      </w:r>
      <w:proofErr w:type="spellStart"/>
      <w:r w:rsidR="000403EF">
        <w:rPr>
          <w:rFonts w:hint="cs"/>
          <w:rtl/>
        </w:rPr>
        <w:t>כב</w:t>
      </w:r>
      <w:proofErr w:type="spellEnd"/>
      <w:r w:rsidR="0061696C">
        <w:rPr>
          <w:rFonts w:hint="cs"/>
          <w:rtl/>
        </w:rPr>
        <w:t>)</w:t>
      </w:r>
    </w:p>
    <w:p w:rsidR="000845F7" w:rsidRDefault="000845F7" w:rsidP="000845F7">
      <w:pPr>
        <w:pStyle w:val="3"/>
        <w:rPr>
          <w:rtl/>
        </w:rPr>
      </w:pPr>
      <w:r>
        <w:rPr>
          <w:rFonts w:hint="cs"/>
          <w:rtl/>
        </w:rPr>
        <w:t xml:space="preserve">1. </w:t>
      </w:r>
      <w:r w:rsidRPr="000845F7">
        <w:rPr>
          <w:rtl/>
        </w:rPr>
        <w:t>הדרכת הנביא את אחאב</w:t>
      </w:r>
    </w:p>
    <w:p w:rsidR="00081580" w:rsidRPr="00081580" w:rsidRDefault="00081580" w:rsidP="000371FB">
      <w:pPr>
        <w:rPr>
          <w:rtl/>
        </w:rPr>
      </w:pPr>
      <w:r>
        <w:rPr>
          <w:rFonts w:hint="cs"/>
          <w:rtl/>
        </w:rPr>
        <w:t xml:space="preserve">לאחר </w:t>
      </w:r>
      <w:r w:rsidR="00486EFE">
        <w:rPr>
          <w:rFonts w:hint="cs"/>
          <w:rtl/>
        </w:rPr>
        <w:t xml:space="preserve">שנכשל </w:t>
      </w:r>
      <w:r>
        <w:rPr>
          <w:rFonts w:hint="cs"/>
          <w:rtl/>
        </w:rPr>
        <w:t>המשא ומתן בין אחאב לבן</w:t>
      </w:r>
      <w:r w:rsidR="00486EFE">
        <w:rPr>
          <w:rFonts w:hint="cs"/>
          <w:rtl/>
        </w:rPr>
        <w:t>-</w:t>
      </w:r>
      <w:r>
        <w:rPr>
          <w:rFonts w:hint="cs"/>
          <w:rtl/>
        </w:rPr>
        <w:t xml:space="preserve">הדד </w:t>
      </w:r>
      <w:r w:rsidR="000371FB">
        <w:rPr>
          <w:rFonts w:hint="cs"/>
          <w:rtl/>
        </w:rPr>
        <w:t>והוטל ה</w:t>
      </w:r>
      <w:r>
        <w:rPr>
          <w:rFonts w:hint="cs"/>
          <w:rtl/>
        </w:rPr>
        <w:t>מצור</w:t>
      </w:r>
      <w:r w:rsidR="000371FB">
        <w:rPr>
          <w:rFonts w:hint="cs"/>
          <w:rtl/>
        </w:rPr>
        <w:t xml:space="preserve"> על שומרון</w:t>
      </w:r>
      <w:r>
        <w:rPr>
          <w:rFonts w:hint="cs"/>
          <w:rtl/>
        </w:rPr>
        <w:t xml:space="preserve">, ובטרם </w:t>
      </w:r>
      <w:r w:rsidR="00486EFE">
        <w:rPr>
          <w:rFonts w:hint="cs"/>
          <w:rtl/>
        </w:rPr>
        <w:t>פרץ עימות צבאי</w:t>
      </w:r>
      <w:r>
        <w:rPr>
          <w:rFonts w:hint="cs"/>
          <w:rtl/>
        </w:rPr>
        <w:t xml:space="preserve"> בין ישראל לארם, </w:t>
      </w:r>
      <w:r w:rsidR="000371FB">
        <w:rPr>
          <w:rFonts w:hint="cs"/>
          <w:rtl/>
        </w:rPr>
        <w:t>ה</w:t>
      </w:r>
      <w:r>
        <w:rPr>
          <w:rFonts w:hint="cs"/>
          <w:rtl/>
        </w:rPr>
        <w:t>ופיע נביא ו</w:t>
      </w:r>
      <w:r w:rsidR="000371FB">
        <w:rPr>
          <w:rFonts w:hint="cs"/>
          <w:rtl/>
        </w:rPr>
        <w:t>ה</w:t>
      </w:r>
      <w:r>
        <w:rPr>
          <w:rFonts w:hint="cs"/>
          <w:rtl/>
        </w:rPr>
        <w:t>בטיח לאחאב ניצחון במלחמה</w:t>
      </w:r>
      <w:r w:rsidR="00CB1C7B">
        <w:rPr>
          <w:rFonts w:hint="cs"/>
          <w:rtl/>
        </w:rPr>
        <w:t>:</w:t>
      </w:r>
    </w:p>
    <w:p w:rsidR="000845F7" w:rsidRPr="000845F7" w:rsidRDefault="000845F7" w:rsidP="000403EF">
      <w:pPr>
        <w:pStyle w:val="ab"/>
        <w:spacing w:after="0"/>
        <w:rPr>
          <w:rtl/>
        </w:rPr>
      </w:pPr>
      <w:proofErr w:type="spellStart"/>
      <w:r w:rsidRPr="00081580">
        <w:rPr>
          <w:rtl/>
        </w:rPr>
        <w:t>יג</w:t>
      </w:r>
      <w:proofErr w:type="spellEnd"/>
      <w:r w:rsidRPr="000845F7">
        <w:rPr>
          <w:rFonts w:hint="cs"/>
          <w:b/>
          <w:bCs/>
          <w:rtl/>
        </w:rPr>
        <w:tab/>
      </w:r>
      <w:r w:rsidRPr="000845F7">
        <w:rPr>
          <w:rFonts w:hint="cs"/>
          <w:rtl/>
        </w:rPr>
        <w:t>וְהִנֵּה נָבִיא אֶחָד נִגַּשׁ אֶל אַחְאָב מֶלֶךְ יִשְׂרָאֵל וַיֹּאמֶר:</w:t>
      </w:r>
    </w:p>
    <w:p w:rsidR="000845F7" w:rsidRPr="000845F7" w:rsidRDefault="000845F7" w:rsidP="000403EF">
      <w:pPr>
        <w:pStyle w:val="ab"/>
        <w:spacing w:after="0"/>
        <w:ind w:firstLine="720"/>
        <w:rPr>
          <w:rtl/>
        </w:rPr>
      </w:pPr>
      <w:r w:rsidRPr="000845F7">
        <w:rPr>
          <w:rFonts w:hint="cs"/>
          <w:rtl/>
        </w:rPr>
        <w:t xml:space="preserve">כֹּה אָמַר ה', הֲרָאִיתָ אֵת כָּל הֶהָמוֹן הַגָּדוֹל הַזֶּה </w:t>
      </w:r>
    </w:p>
    <w:p w:rsidR="00081580" w:rsidRDefault="000845F7" w:rsidP="00081580">
      <w:pPr>
        <w:pStyle w:val="ab"/>
        <w:ind w:firstLine="720"/>
        <w:rPr>
          <w:rtl/>
        </w:rPr>
      </w:pPr>
      <w:r w:rsidRPr="000845F7">
        <w:rPr>
          <w:rFonts w:hint="cs"/>
          <w:rtl/>
        </w:rPr>
        <w:t xml:space="preserve">הִנְנִי נֹתְנוֹ בְיָדְךָ הַיּוֹם וְיָדַעְתָּ כִּי אֲנִי ה'.  </w:t>
      </w:r>
      <w:bookmarkStart w:id="1" w:name="14"/>
      <w:bookmarkEnd w:id="1"/>
    </w:p>
    <w:p w:rsidR="00276D27" w:rsidRPr="00AF1BE2" w:rsidRDefault="00276D27" w:rsidP="00266834">
      <w:pPr>
        <w:rPr>
          <w:rtl/>
        </w:rPr>
      </w:pPr>
      <w:r w:rsidRPr="000845F7">
        <w:rPr>
          <w:rtl/>
        </w:rPr>
        <w:t>נבוא</w:t>
      </w:r>
      <w:r>
        <w:rPr>
          <w:rFonts w:hint="cs"/>
          <w:rtl/>
        </w:rPr>
        <w:t>ה זו</w:t>
      </w:r>
      <w:r w:rsidRPr="000845F7">
        <w:rPr>
          <w:rtl/>
        </w:rPr>
        <w:t xml:space="preserve"> על ניצחון ישראל במערכה </w:t>
      </w:r>
      <w:r>
        <w:rPr>
          <w:rFonts w:hint="cs"/>
          <w:rtl/>
        </w:rPr>
        <w:t>הקרובה</w:t>
      </w:r>
      <w:r w:rsidRPr="000845F7">
        <w:rPr>
          <w:rtl/>
        </w:rPr>
        <w:t xml:space="preserve"> </w:t>
      </w:r>
      <w:r>
        <w:rPr>
          <w:rFonts w:hint="cs"/>
          <w:rtl/>
        </w:rPr>
        <w:t xml:space="preserve">היא </w:t>
      </w:r>
      <w:r w:rsidRPr="000845F7">
        <w:rPr>
          <w:rtl/>
        </w:rPr>
        <w:t xml:space="preserve">בגדר חידה המצריכה את פתרונה. יחסי הכוחות </w:t>
      </w:r>
      <w:r>
        <w:rPr>
          <w:rFonts w:hint="cs"/>
          <w:rtl/>
        </w:rPr>
        <w:t xml:space="preserve">בין ארם לישראל הם </w:t>
      </w:r>
      <w:r w:rsidRPr="000845F7">
        <w:rPr>
          <w:rtl/>
        </w:rPr>
        <w:t>בלתי סבירים לחלוטין. בן-הדד "</w:t>
      </w:r>
      <w:r w:rsidR="004C21CC" w:rsidRPr="004C21CC">
        <w:rPr>
          <w:rFonts w:hint="cs"/>
          <w:rtl/>
        </w:rPr>
        <w:t>קָבַץ אֶת כָּל חֵילוֹ וּשְׁלֹשִׁים וּשְׁנַיִם מֶלֶךְ אִתּוֹ וְסוּס וָרָכֶב</w:t>
      </w:r>
      <w:r w:rsidR="00486EFE">
        <w:rPr>
          <w:rtl/>
        </w:rPr>
        <w:t>" (א)</w:t>
      </w:r>
      <w:r w:rsidR="00486EFE">
        <w:rPr>
          <w:rFonts w:hint="cs"/>
          <w:rtl/>
        </w:rPr>
        <w:t>.</w:t>
      </w:r>
      <w:r w:rsidR="00266834">
        <w:rPr>
          <w:rStyle w:val="a9"/>
          <w:rtl/>
        </w:rPr>
        <w:footnoteReference w:id="1"/>
      </w:r>
      <w:r w:rsidR="00D54EB3">
        <w:rPr>
          <w:rFonts w:hint="cs"/>
          <w:rtl/>
        </w:rPr>
        <w:t xml:space="preserve"> </w:t>
      </w:r>
      <w:r w:rsidR="00266834">
        <w:rPr>
          <w:rFonts w:hint="cs"/>
          <w:rtl/>
        </w:rPr>
        <w:t>הוא</w:t>
      </w:r>
      <w:r w:rsidRPr="000845F7">
        <w:rPr>
          <w:rtl/>
        </w:rPr>
        <w:t xml:space="preserve"> מתפאר בריבוי</w:t>
      </w:r>
      <w:r w:rsidRPr="000845F7">
        <w:rPr>
          <w:rFonts w:hint="cs"/>
          <w:rtl/>
        </w:rPr>
        <w:t>ָ</w:t>
      </w:r>
      <w:r w:rsidRPr="000845F7">
        <w:rPr>
          <w:rtl/>
        </w:rPr>
        <w:t xml:space="preserve">ם של חייליו </w:t>
      </w:r>
      <w:r w:rsidRPr="00AF1BE2">
        <w:rPr>
          <w:rtl/>
        </w:rPr>
        <w:t>בא</w:t>
      </w:r>
      <w:r w:rsidR="00CB1C7B" w:rsidRPr="00AF1BE2">
        <w:rPr>
          <w:rFonts w:hint="cs"/>
          <w:rtl/>
        </w:rPr>
        <w:t>ו</w:t>
      </w:r>
      <w:r w:rsidRPr="00AF1BE2">
        <w:rPr>
          <w:rtl/>
        </w:rPr>
        <w:t>מרו: "</w:t>
      </w:r>
      <w:r w:rsidR="004C21CC" w:rsidRPr="00AF1BE2">
        <w:rPr>
          <w:rFonts w:hint="cs"/>
          <w:rtl/>
        </w:rPr>
        <w:t xml:space="preserve">אִם </w:t>
      </w:r>
      <w:proofErr w:type="spellStart"/>
      <w:r w:rsidR="004C21CC" w:rsidRPr="00AF1BE2">
        <w:rPr>
          <w:rFonts w:hint="cs"/>
          <w:rtl/>
        </w:rPr>
        <w:t>יִשְׂפֹּק</w:t>
      </w:r>
      <w:proofErr w:type="spellEnd"/>
      <w:r w:rsidR="004C21CC" w:rsidRPr="00AF1BE2">
        <w:rPr>
          <w:rFonts w:hint="cs"/>
          <w:rtl/>
        </w:rPr>
        <w:t xml:space="preserve"> עֲפַר שֹׁמְרוֹן לִשְׁעָלִים לְכָל הָעָם אֲשֶׁר בְּרַגְלָי</w:t>
      </w:r>
      <w:r w:rsidRPr="00AF1BE2">
        <w:rPr>
          <w:rtl/>
        </w:rPr>
        <w:t>" (י). ואף הנביא פותח את דבריו לאחאב בשאלה רטורית:</w:t>
      </w:r>
      <w:r w:rsidR="004C21CC" w:rsidRPr="00AF1BE2">
        <w:rPr>
          <w:rFonts w:hint="cs"/>
          <w:rtl/>
        </w:rPr>
        <w:t xml:space="preserve"> "</w:t>
      </w:r>
      <w:r w:rsidRPr="00AF1BE2">
        <w:rPr>
          <w:rFonts w:hint="cs"/>
          <w:rtl/>
        </w:rPr>
        <w:t>ה</w:t>
      </w:r>
      <w:r w:rsidR="004C21CC" w:rsidRPr="00AF1BE2">
        <w:rPr>
          <w:rFonts w:hint="cs"/>
          <w:rtl/>
        </w:rPr>
        <w:t>ֲ</w:t>
      </w:r>
      <w:r w:rsidRPr="00AF1BE2">
        <w:rPr>
          <w:rFonts w:hint="cs"/>
          <w:rtl/>
        </w:rPr>
        <w:t>רָאִיתָ אֵת כָּל הֶהָמוֹן הַגָּדוֹל הַזֶּה</w:t>
      </w:r>
      <w:r w:rsidRPr="00AF1BE2">
        <w:rPr>
          <w:rtl/>
        </w:rPr>
        <w:t>?</w:t>
      </w:r>
      <w:r w:rsidR="004C21CC" w:rsidRPr="00AF1BE2">
        <w:rPr>
          <w:rFonts w:hint="cs"/>
          <w:rtl/>
        </w:rPr>
        <w:t>"</w:t>
      </w:r>
    </w:p>
    <w:p w:rsidR="000845F7" w:rsidRPr="00AF1BE2" w:rsidRDefault="00276D27" w:rsidP="00266834">
      <w:pPr>
        <w:rPr>
          <w:b/>
          <w:bCs/>
          <w:rtl/>
        </w:rPr>
      </w:pPr>
      <w:r w:rsidRPr="00AF1BE2">
        <w:rPr>
          <w:rtl/>
        </w:rPr>
        <w:t>לרשות אחאב מאידך, ע</w:t>
      </w:r>
      <w:r w:rsidR="004C21CC" w:rsidRPr="00AF1BE2">
        <w:rPr>
          <w:rFonts w:hint="cs"/>
          <w:rtl/>
        </w:rPr>
        <w:t>ו</w:t>
      </w:r>
      <w:r w:rsidRPr="00AF1BE2">
        <w:rPr>
          <w:rtl/>
        </w:rPr>
        <w:t>מד חיל קטן ביותר:</w:t>
      </w:r>
      <w:r w:rsidR="004C21CC" w:rsidRPr="00AF1BE2">
        <w:rPr>
          <w:rFonts w:hint="cs"/>
          <w:rtl/>
        </w:rPr>
        <w:t xml:space="preserve"> "</w:t>
      </w:r>
      <w:r w:rsidRPr="00AF1BE2">
        <w:rPr>
          <w:rFonts w:hint="cs"/>
          <w:rtl/>
        </w:rPr>
        <w:t xml:space="preserve">וַיִּפְקֹד אֶת נַעֲרֵי שָׂרֵי הַמְּדִינוֹת וַיִּהְיוּ </w:t>
      </w:r>
      <w:r w:rsidRPr="00AF1BE2">
        <w:rPr>
          <w:rFonts w:hint="cs"/>
          <w:b/>
          <w:bCs/>
          <w:rtl/>
        </w:rPr>
        <w:t>מָאתַיִם שְׁנַיִם וּשְׁלֹשִׁים</w:t>
      </w:r>
      <w:r w:rsidRPr="00AF1BE2">
        <w:rPr>
          <w:rFonts w:hint="cs"/>
          <w:rtl/>
        </w:rPr>
        <w:t xml:space="preserve"> וְאַחֲרֵיהֶם פָּקַד אֶת כָּל הָעָם כָּל בְּנֵי יִשְׂרָאֵל </w:t>
      </w:r>
      <w:r w:rsidRPr="00AF1BE2">
        <w:rPr>
          <w:rFonts w:hint="cs"/>
          <w:b/>
          <w:bCs/>
          <w:rtl/>
        </w:rPr>
        <w:t>שִׁבְעַת אֲלָפִים</w:t>
      </w:r>
      <w:r w:rsidR="004C21CC" w:rsidRPr="00AF1BE2">
        <w:rPr>
          <w:rFonts w:hint="cs"/>
          <w:rtl/>
        </w:rPr>
        <w:t>" (טו)</w:t>
      </w:r>
      <w:r w:rsidR="00486EFE" w:rsidRPr="00AF1BE2">
        <w:rPr>
          <w:rFonts w:hint="cs"/>
          <w:rtl/>
        </w:rPr>
        <w:t>.</w:t>
      </w:r>
      <w:r w:rsidR="004C21CC" w:rsidRPr="00AF1BE2">
        <w:rPr>
          <w:rFonts w:hint="cs"/>
          <w:rtl/>
        </w:rPr>
        <w:t xml:space="preserve"> </w:t>
      </w:r>
      <w:r w:rsidR="003A290C" w:rsidRPr="00AF1BE2">
        <w:rPr>
          <w:rtl/>
        </w:rPr>
        <w:t xml:space="preserve">בסיטואציה הזאת צריכה </w:t>
      </w:r>
      <w:r w:rsidR="00486EFE" w:rsidRPr="00AF1BE2">
        <w:rPr>
          <w:rFonts w:hint="cs"/>
          <w:rtl/>
        </w:rPr>
        <w:t>ה</w:t>
      </w:r>
      <w:r w:rsidR="003A290C" w:rsidRPr="00AF1BE2">
        <w:rPr>
          <w:rtl/>
        </w:rPr>
        <w:t xml:space="preserve">נבואה </w:t>
      </w:r>
      <w:r w:rsidR="00486EFE" w:rsidRPr="00AF1BE2">
        <w:rPr>
          <w:rFonts w:hint="cs"/>
          <w:rtl/>
        </w:rPr>
        <w:t>המבשרת את</w:t>
      </w:r>
      <w:r w:rsidR="003A290C" w:rsidRPr="00AF1BE2">
        <w:rPr>
          <w:rtl/>
        </w:rPr>
        <w:t xml:space="preserve"> הניצחון להבהיר גם את דרכי הפעולה הנחוצות לשם השגתו.</w:t>
      </w:r>
      <w:r w:rsidR="00CB1C7B" w:rsidRPr="00AF1BE2">
        <w:rPr>
          <w:rFonts w:hint="cs"/>
          <w:rtl/>
        </w:rPr>
        <w:t xml:space="preserve"> על כן פונה אחאב לנביא </w:t>
      </w:r>
      <w:r w:rsidR="00486EFE" w:rsidRPr="00AF1BE2">
        <w:rPr>
          <w:rFonts w:hint="cs"/>
          <w:rtl/>
        </w:rPr>
        <w:t>ושואל</w:t>
      </w:r>
      <w:r w:rsidR="003A290C" w:rsidRPr="00AF1BE2">
        <w:rPr>
          <w:rtl/>
        </w:rPr>
        <w:t xml:space="preserve"> </w:t>
      </w:r>
      <w:r w:rsidR="00CB1C7B" w:rsidRPr="00AF1BE2">
        <w:rPr>
          <w:rtl/>
        </w:rPr>
        <w:t>כיצד יושג ניצחון זה</w:t>
      </w:r>
      <w:r w:rsidR="00486EFE" w:rsidRPr="00AF1BE2">
        <w:rPr>
          <w:rFonts w:hint="cs"/>
          <w:rtl/>
        </w:rPr>
        <w:t>,</w:t>
      </w:r>
      <w:r w:rsidR="00CB1C7B" w:rsidRPr="00AF1BE2">
        <w:rPr>
          <w:rtl/>
        </w:rPr>
        <w:t xml:space="preserve"> מי יהיו </w:t>
      </w:r>
      <w:proofErr w:type="spellStart"/>
      <w:r w:rsidR="00CB1C7B" w:rsidRPr="00AF1BE2">
        <w:rPr>
          <w:rtl/>
        </w:rPr>
        <w:t>מגשימיו</w:t>
      </w:r>
      <w:proofErr w:type="spellEnd"/>
      <w:r w:rsidR="00CB1C7B" w:rsidRPr="00AF1BE2">
        <w:rPr>
          <w:rtl/>
        </w:rPr>
        <w:t xml:space="preserve"> בפועל</w:t>
      </w:r>
      <w:r w:rsidR="00486EFE" w:rsidRPr="00AF1BE2">
        <w:rPr>
          <w:rFonts w:hint="cs"/>
          <w:rtl/>
        </w:rPr>
        <w:t>,</w:t>
      </w:r>
      <w:r w:rsidR="00CB1C7B" w:rsidRPr="00AF1BE2">
        <w:rPr>
          <w:rtl/>
        </w:rPr>
        <w:t xml:space="preserve"> ובאיזו שיטה צבאית </w:t>
      </w:r>
      <w:r w:rsidR="00CB1C7B" w:rsidRPr="00AF1BE2">
        <w:rPr>
          <w:rFonts w:hint="cs"/>
          <w:rtl/>
        </w:rPr>
        <w:t>עליו</w:t>
      </w:r>
      <w:r w:rsidR="00CB1C7B" w:rsidRPr="00AF1BE2">
        <w:rPr>
          <w:rtl/>
        </w:rPr>
        <w:t xml:space="preserve"> לנקוט</w:t>
      </w:r>
      <w:r w:rsidR="00486EFE" w:rsidRPr="00AF1BE2">
        <w:rPr>
          <w:rFonts w:hint="cs"/>
          <w:rtl/>
        </w:rPr>
        <w:t>.</w:t>
      </w:r>
      <w:r w:rsidR="00CB1C7B" w:rsidRPr="00AF1BE2">
        <w:rPr>
          <w:rFonts w:hint="cs"/>
          <w:rtl/>
        </w:rPr>
        <w:t xml:space="preserve"> </w:t>
      </w:r>
      <w:r w:rsidR="00486EFE" w:rsidRPr="00AF1BE2">
        <w:rPr>
          <w:rFonts w:hint="cs"/>
          <w:rtl/>
        </w:rPr>
        <w:t>אף</w:t>
      </w:r>
      <w:r w:rsidR="003A290C" w:rsidRPr="00AF1BE2">
        <w:rPr>
          <w:rFonts w:hint="cs"/>
          <w:rtl/>
        </w:rPr>
        <w:t xml:space="preserve"> הנביא</w:t>
      </w:r>
      <w:r w:rsidR="003A290C" w:rsidRPr="00AF1BE2">
        <w:rPr>
          <w:rtl/>
        </w:rPr>
        <w:t xml:space="preserve"> </w:t>
      </w:r>
      <w:r w:rsidR="00486EFE" w:rsidRPr="00AF1BE2">
        <w:rPr>
          <w:rFonts w:hint="cs"/>
          <w:rtl/>
        </w:rPr>
        <w:t xml:space="preserve">אינו </w:t>
      </w:r>
      <w:r w:rsidR="003A290C" w:rsidRPr="00AF1BE2">
        <w:rPr>
          <w:rtl/>
        </w:rPr>
        <w:t>מסתפק בעצם בשורת הניצחון</w:t>
      </w:r>
      <w:r w:rsidR="003A290C" w:rsidRPr="00AF1BE2">
        <w:rPr>
          <w:rFonts w:hint="cs"/>
          <w:rtl/>
        </w:rPr>
        <w:t>.</w:t>
      </w:r>
      <w:r w:rsidR="003A290C" w:rsidRPr="00AF1BE2">
        <w:rPr>
          <w:rtl/>
        </w:rPr>
        <w:t xml:space="preserve"> </w:t>
      </w:r>
      <w:r w:rsidR="003A290C" w:rsidRPr="00AF1BE2">
        <w:rPr>
          <w:rFonts w:hint="cs"/>
          <w:rtl/>
        </w:rPr>
        <w:t>הוא</w:t>
      </w:r>
      <w:r w:rsidR="003A290C" w:rsidRPr="00AF1BE2">
        <w:rPr>
          <w:rtl/>
        </w:rPr>
        <w:t xml:space="preserve"> </w:t>
      </w:r>
      <w:r w:rsidR="003A290C" w:rsidRPr="00AF1BE2">
        <w:rPr>
          <w:rFonts w:hint="cs"/>
          <w:rtl/>
        </w:rPr>
        <w:t>ממשיך דבריו ו</w:t>
      </w:r>
      <w:r w:rsidR="003A290C" w:rsidRPr="00AF1BE2">
        <w:rPr>
          <w:rtl/>
        </w:rPr>
        <w:t>מ</w:t>
      </w:r>
      <w:r w:rsidR="003A290C" w:rsidRPr="00AF1BE2">
        <w:rPr>
          <w:rFonts w:hint="cs"/>
          <w:rtl/>
        </w:rPr>
        <w:t>ַ</w:t>
      </w:r>
      <w:r w:rsidR="003A290C" w:rsidRPr="00AF1BE2">
        <w:rPr>
          <w:rtl/>
        </w:rPr>
        <w:t>נחה את אחאב כיצד לפעול</w:t>
      </w:r>
      <w:r w:rsidR="00486EFE" w:rsidRPr="00AF1BE2">
        <w:rPr>
          <w:rFonts w:hint="cs"/>
          <w:rtl/>
        </w:rPr>
        <w:t>:</w:t>
      </w:r>
    </w:p>
    <w:p w:rsidR="000845F7" w:rsidRPr="00AF1BE2" w:rsidRDefault="000845F7" w:rsidP="000403EF">
      <w:pPr>
        <w:pStyle w:val="ab"/>
        <w:spacing w:after="0"/>
        <w:rPr>
          <w:rtl/>
        </w:rPr>
      </w:pPr>
      <w:r w:rsidRPr="00AF1BE2">
        <w:rPr>
          <w:rtl/>
        </w:rPr>
        <w:t>יד</w:t>
      </w:r>
      <w:r w:rsidRPr="00AF1BE2">
        <w:rPr>
          <w:rFonts w:hint="cs"/>
          <w:b/>
          <w:bCs/>
          <w:rtl/>
        </w:rPr>
        <w:tab/>
      </w:r>
      <w:r w:rsidRPr="00AF1BE2">
        <w:rPr>
          <w:rFonts w:hint="cs"/>
          <w:rtl/>
        </w:rPr>
        <w:t>וַיֹּאמֶר אַחְאָב: בְּמִי</w:t>
      </w:r>
      <w:r w:rsidR="00266834" w:rsidRPr="00AF1BE2">
        <w:rPr>
          <w:rFonts w:hint="cs"/>
          <w:rtl/>
        </w:rPr>
        <w:t>?</w:t>
      </w:r>
    </w:p>
    <w:p w:rsidR="000845F7" w:rsidRPr="00AF1BE2" w:rsidRDefault="000845F7" w:rsidP="000403EF">
      <w:pPr>
        <w:pStyle w:val="ab"/>
        <w:spacing w:after="0"/>
        <w:ind w:firstLine="720"/>
        <w:rPr>
          <w:rtl/>
        </w:rPr>
      </w:pPr>
      <w:r w:rsidRPr="00AF1BE2">
        <w:rPr>
          <w:rFonts w:hint="cs"/>
          <w:rtl/>
        </w:rPr>
        <w:t>וַיֹּאמֶר: כֹּה אָמַר ה', בְּנַעֲרֵי שָׂרֵי הַמְּדִינוֹת</w:t>
      </w:r>
    </w:p>
    <w:p w:rsidR="000403EF" w:rsidRPr="00AF1BE2" w:rsidRDefault="000845F7" w:rsidP="004C21CC">
      <w:pPr>
        <w:pStyle w:val="ab"/>
        <w:spacing w:after="0"/>
        <w:ind w:firstLine="720"/>
        <w:rPr>
          <w:rtl/>
        </w:rPr>
      </w:pPr>
      <w:r w:rsidRPr="00AF1BE2">
        <w:rPr>
          <w:rFonts w:hint="cs"/>
          <w:rtl/>
        </w:rPr>
        <w:t>וַיּ</w:t>
      </w:r>
      <w:r w:rsidR="00266834" w:rsidRPr="00AF1BE2">
        <w:rPr>
          <w:rFonts w:hint="cs"/>
          <w:rtl/>
        </w:rPr>
        <w:t>ֹאמֶר: מִי יֶאְסֹר הַמִּלְחָמָה?</w:t>
      </w:r>
    </w:p>
    <w:p w:rsidR="000845F7" w:rsidRPr="00AF1BE2" w:rsidRDefault="000845F7" w:rsidP="000403EF">
      <w:pPr>
        <w:pStyle w:val="ab"/>
        <w:ind w:firstLine="720"/>
        <w:rPr>
          <w:rtl/>
        </w:rPr>
      </w:pPr>
      <w:r w:rsidRPr="00AF1BE2">
        <w:rPr>
          <w:rFonts w:hint="cs"/>
          <w:rtl/>
        </w:rPr>
        <w:t xml:space="preserve">וַיֹּאמֶר: אָתָּה.  </w:t>
      </w:r>
      <w:bookmarkStart w:id="2" w:name="15"/>
      <w:bookmarkEnd w:id="2"/>
    </w:p>
    <w:p w:rsidR="003A290C" w:rsidRPr="00AF1BE2" w:rsidRDefault="003A290C" w:rsidP="00266834">
      <w:pPr>
        <w:rPr>
          <w:rtl/>
        </w:rPr>
      </w:pPr>
      <w:r w:rsidRPr="00AF1BE2">
        <w:rPr>
          <w:rtl/>
        </w:rPr>
        <w:t>תשובת הנביא לשאלת אחאב "ב</w:t>
      </w:r>
      <w:r w:rsidRPr="00AF1BE2">
        <w:rPr>
          <w:rFonts w:hint="cs"/>
          <w:rtl/>
        </w:rPr>
        <w:t>ְּ</w:t>
      </w:r>
      <w:r w:rsidRPr="00AF1BE2">
        <w:rPr>
          <w:rtl/>
        </w:rPr>
        <w:t>מ</w:t>
      </w:r>
      <w:r w:rsidRPr="00AF1BE2">
        <w:rPr>
          <w:rFonts w:hint="cs"/>
          <w:rtl/>
        </w:rPr>
        <w:t>ִ</w:t>
      </w:r>
      <w:r w:rsidRPr="00AF1BE2">
        <w:rPr>
          <w:rtl/>
        </w:rPr>
        <w:t>י" פותחת במלים "</w:t>
      </w:r>
      <w:r w:rsidRPr="00AF1BE2">
        <w:rPr>
          <w:rFonts w:hint="cs"/>
          <w:rtl/>
        </w:rPr>
        <w:t>כֹּה אָמַר ה'.</w:t>
      </w:r>
      <w:r w:rsidRPr="00AF1BE2">
        <w:rPr>
          <w:rtl/>
        </w:rPr>
        <w:t>.."</w:t>
      </w:r>
      <w:r w:rsidRPr="00AF1BE2">
        <w:rPr>
          <w:rFonts w:hint="cs"/>
          <w:rtl/>
        </w:rPr>
        <w:t>,</w:t>
      </w:r>
      <w:r w:rsidRPr="00AF1BE2">
        <w:rPr>
          <w:rtl/>
        </w:rPr>
        <w:t xml:space="preserve"> ללמדך שגם הוראות הפעולה</w:t>
      </w:r>
      <w:r w:rsidR="00CB1C7B" w:rsidRPr="00AF1BE2">
        <w:rPr>
          <w:rFonts w:hint="cs"/>
          <w:rtl/>
        </w:rPr>
        <w:t xml:space="preserve"> הללו</w:t>
      </w:r>
      <w:r w:rsidRPr="00AF1BE2">
        <w:rPr>
          <w:rtl/>
        </w:rPr>
        <w:t xml:space="preserve"> הן חלק מן הנבואה.</w:t>
      </w:r>
      <w:r w:rsidR="00266834" w:rsidRPr="00AF1BE2">
        <w:rPr>
          <w:rStyle w:val="a9"/>
          <w:rtl/>
        </w:rPr>
        <w:footnoteReference w:id="2"/>
      </w:r>
      <w:r w:rsidRPr="00AF1BE2">
        <w:rPr>
          <w:rFonts w:hint="cs"/>
          <w:rtl/>
        </w:rPr>
        <w:t xml:space="preserve"> </w:t>
      </w:r>
    </w:p>
    <w:p w:rsidR="00266834" w:rsidRPr="00AF1BE2" w:rsidRDefault="00486EFE" w:rsidP="00266834">
      <w:pPr>
        <w:rPr>
          <w:rtl/>
        </w:rPr>
      </w:pPr>
      <w:r w:rsidRPr="00AF1BE2">
        <w:rPr>
          <w:rFonts w:hint="cs"/>
          <w:rtl/>
        </w:rPr>
        <w:t xml:space="preserve">כוונתה של </w:t>
      </w:r>
      <w:r w:rsidR="004C21CC" w:rsidRPr="00AF1BE2">
        <w:rPr>
          <w:rFonts w:hint="cs"/>
          <w:rtl/>
        </w:rPr>
        <w:t>שאלת אחאב "בְּמִי</w:t>
      </w:r>
      <w:r w:rsidRPr="00AF1BE2">
        <w:rPr>
          <w:rFonts w:hint="cs"/>
          <w:rtl/>
        </w:rPr>
        <w:t>?</w:t>
      </w:r>
      <w:r w:rsidR="004C21CC" w:rsidRPr="00AF1BE2">
        <w:rPr>
          <w:rFonts w:hint="cs"/>
          <w:rtl/>
        </w:rPr>
        <w:t>"</w:t>
      </w:r>
      <w:r w:rsidR="00CB1C7B" w:rsidRPr="00AF1BE2">
        <w:rPr>
          <w:rFonts w:hint="cs"/>
          <w:rtl/>
        </w:rPr>
        <w:t xml:space="preserve"> </w:t>
      </w:r>
      <w:r w:rsidRPr="00AF1BE2">
        <w:rPr>
          <w:rFonts w:hint="cs"/>
          <w:rtl/>
        </w:rPr>
        <w:t>היא</w:t>
      </w:r>
      <w:r w:rsidR="00580ECD" w:rsidRPr="00AF1BE2">
        <w:rPr>
          <w:rFonts w:hint="cs"/>
          <w:rtl/>
        </w:rPr>
        <w:t>,</w:t>
      </w:r>
      <w:r w:rsidR="00266834" w:rsidRPr="00AF1BE2">
        <w:rPr>
          <w:rFonts w:hint="cs"/>
          <w:rtl/>
        </w:rPr>
        <w:t xml:space="preserve"> </w:t>
      </w:r>
      <w:r w:rsidR="00580ECD" w:rsidRPr="00AF1BE2">
        <w:rPr>
          <w:rFonts w:hint="cs"/>
          <w:rtl/>
        </w:rPr>
        <w:t>'</w:t>
      </w:r>
      <w:r w:rsidR="00266834" w:rsidRPr="00AF1BE2">
        <w:rPr>
          <w:rFonts w:hint="cs"/>
          <w:rtl/>
        </w:rPr>
        <w:t>ב</w:t>
      </w:r>
      <w:r w:rsidR="003A290C" w:rsidRPr="00AF1BE2">
        <w:rPr>
          <w:rtl/>
        </w:rPr>
        <w:t>מי</w:t>
      </w:r>
      <w:r w:rsidR="00266834" w:rsidRPr="00AF1BE2">
        <w:rPr>
          <w:rFonts w:hint="cs"/>
          <w:rtl/>
        </w:rPr>
        <w:t xml:space="preserve"> יושג הניצחון, מי יהיו החיילים שיביאו אותו</w:t>
      </w:r>
      <w:r w:rsidR="00580ECD" w:rsidRPr="00AF1BE2">
        <w:rPr>
          <w:rFonts w:hint="cs"/>
          <w:rtl/>
        </w:rPr>
        <w:t>'</w:t>
      </w:r>
      <w:r w:rsidR="00266834" w:rsidRPr="00AF1BE2">
        <w:rPr>
          <w:rFonts w:hint="cs"/>
          <w:rtl/>
        </w:rPr>
        <w:t xml:space="preserve">. </w:t>
      </w:r>
    </w:p>
    <w:p w:rsidR="000845F7" w:rsidRPr="00AF1BE2" w:rsidRDefault="00266834" w:rsidP="00266834">
      <w:pPr>
        <w:rPr>
          <w:rtl/>
        </w:rPr>
      </w:pPr>
      <w:r w:rsidRPr="00AF1BE2">
        <w:rPr>
          <w:rFonts w:hint="cs"/>
          <w:rtl/>
        </w:rPr>
        <w:t>כדי להבין את שאלתו השנייה של אחאב עלינו להקדים ולתת רקע:</w:t>
      </w:r>
      <w:r w:rsidR="004C21CC" w:rsidRPr="00AF1BE2">
        <w:rPr>
          <w:rFonts w:hint="cs"/>
          <w:rtl/>
        </w:rPr>
        <w:t xml:space="preserve"> </w:t>
      </w:r>
      <w:r w:rsidR="00486EFE" w:rsidRPr="00AF1BE2">
        <w:rPr>
          <w:rFonts w:hint="cs"/>
          <w:rtl/>
        </w:rPr>
        <w:t>יתרונו</w:t>
      </w:r>
      <w:r w:rsidR="003A290C" w:rsidRPr="00AF1BE2">
        <w:rPr>
          <w:rtl/>
        </w:rPr>
        <w:t xml:space="preserve"> של אחאב ביחס לארם ה</w:t>
      </w:r>
      <w:r w:rsidR="00486EFE" w:rsidRPr="00AF1BE2">
        <w:rPr>
          <w:rFonts w:hint="cs"/>
          <w:rtl/>
        </w:rPr>
        <w:t>ו</w:t>
      </w:r>
      <w:r w:rsidR="003A290C" w:rsidRPr="00AF1BE2">
        <w:rPr>
          <w:rtl/>
        </w:rPr>
        <w:t xml:space="preserve">א </w:t>
      </w:r>
      <w:r w:rsidRPr="00AF1BE2">
        <w:rPr>
          <w:rtl/>
        </w:rPr>
        <w:t xml:space="preserve">בהיותו מבוצר בין חומות שומרון, </w:t>
      </w:r>
      <w:r w:rsidRPr="00AF1BE2">
        <w:rPr>
          <w:rFonts w:hint="cs"/>
          <w:rtl/>
        </w:rPr>
        <w:t xml:space="preserve">שבתוכן הוא </w:t>
      </w:r>
      <w:r w:rsidR="003A290C" w:rsidRPr="00AF1BE2">
        <w:rPr>
          <w:rtl/>
        </w:rPr>
        <w:t>מסוגל להחזיק מעמד במצור ממושך.</w:t>
      </w:r>
      <w:r w:rsidR="003A290C" w:rsidRPr="00AF1BE2">
        <w:rPr>
          <w:rFonts w:hint="cs"/>
          <w:rtl/>
        </w:rPr>
        <w:t xml:space="preserve"> </w:t>
      </w:r>
      <w:r w:rsidR="00580ECD" w:rsidRPr="00AF1BE2">
        <w:rPr>
          <w:rFonts w:hint="cs"/>
          <w:rtl/>
        </w:rPr>
        <w:t xml:space="preserve">ובכן, </w:t>
      </w:r>
      <w:r w:rsidR="000845F7" w:rsidRPr="00AF1BE2">
        <w:rPr>
          <w:rtl/>
        </w:rPr>
        <w:t xml:space="preserve">האם </w:t>
      </w:r>
      <w:r w:rsidRPr="00AF1BE2">
        <w:rPr>
          <w:rFonts w:hint="cs"/>
          <w:rtl/>
        </w:rPr>
        <w:t xml:space="preserve">עליו </w:t>
      </w:r>
      <w:r w:rsidR="000845F7" w:rsidRPr="00AF1BE2">
        <w:rPr>
          <w:rtl/>
        </w:rPr>
        <w:t xml:space="preserve">לנצל יתרון זה, </w:t>
      </w:r>
      <w:r w:rsidR="004C21CC" w:rsidRPr="00AF1BE2">
        <w:rPr>
          <w:rFonts w:hint="cs"/>
          <w:rtl/>
        </w:rPr>
        <w:t>ו</w:t>
      </w:r>
      <w:r w:rsidR="000845F7" w:rsidRPr="00AF1BE2">
        <w:rPr>
          <w:rtl/>
        </w:rPr>
        <w:t xml:space="preserve">לחכות לניסיון תקיפה מצד ארם </w:t>
      </w:r>
      <w:r w:rsidR="003A290C" w:rsidRPr="00AF1BE2">
        <w:rPr>
          <w:rFonts w:hint="cs"/>
          <w:rtl/>
        </w:rPr>
        <w:t>ואז ל</w:t>
      </w:r>
      <w:r w:rsidR="000845F7" w:rsidRPr="00AF1BE2">
        <w:rPr>
          <w:rtl/>
        </w:rPr>
        <w:t>הד</w:t>
      </w:r>
      <w:r w:rsidR="003A290C" w:rsidRPr="00AF1BE2">
        <w:rPr>
          <w:rFonts w:hint="cs"/>
          <w:rtl/>
        </w:rPr>
        <w:t>פם</w:t>
      </w:r>
      <w:r w:rsidR="000845F7" w:rsidRPr="00AF1BE2">
        <w:rPr>
          <w:rtl/>
        </w:rPr>
        <w:t>, או שמא</w:t>
      </w:r>
      <w:r w:rsidRPr="00AF1BE2">
        <w:rPr>
          <w:rFonts w:hint="cs"/>
          <w:rtl/>
        </w:rPr>
        <w:t xml:space="preserve"> עליו</w:t>
      </w:r>
      <w:r w:rsidR="000845F7" w:rsidRPr="00AF1BE2">
        <w:rPr>
          <w:rtl/>
        </w:rPr>
        <w:t xml:space="preserve"> לוותר על ההגנה</w:t>
      </w:r>
      <w:r w:rsidR="00486EFE" w:rsidRPr="00AF1BE2">
        <w:rPr>
          <w:rFonts w:hint="cs"/>
          <w:rtl/>
        </w:rPr>
        <w:t xml:space="preserve"> שמספקות</w:t>
      </w:r>
      <w:r w:rsidR="000845F7" w:rsidRPr="00AF1BE2">
        <w:rPr>
          <w:rtl/>
        </w:rPr>
        <w:t xml:space="preserve"> חומות שומרון, וליזום התקפה על הארמים מחוץ לחומות, וכך </w:t>
      </w:r>
      <w:r w:rsidR="004C21CC" w:rsidRPr="00AF1BE2">
        <w:rPr>
          <w:rFonts w:hint="cs"/>
          <w:rtl/>
        </w:rPr>
        <w:t>להשיג</w:t>
      </w:r>
      <w:r w:rsidR="000845F7" w:rsidRPr="00AF1BE2">
        <w:rPr>
          <w:rtl/>
        </w:rPr>
        <w:t xml:space="preserve"> </w:t>
      </w:r>
      <w:r w:rsidRPr="00AF1BE2">
        <w:rPr>
          <w:rFonts w:hint="cs"/>
          <w:rtl/>
        </w:rPr>
        <w:t xml:space="preserve">את </w:t>
      </w:r>
      <w:r w:rsidR="000845F7" w:rsidRPr="00AF1BE2">
        <w:rPr>
          <w:rtl/>
        </w:rPr>
        <w:t xml:space="preserve">הניצחון? זו כוונת שאלתו </w:t>
      </w:r>
      <w:r w:rsidR="00486EFE" w:rsidRPr="00AF1BE2">
        <w:rPr>
          <w:rFonts w:hint="cs"/>
          <w:rtl/>
        </w:rPr>
        <w:t xml:space="preserve">השנייה </w:t>
      </w:r>
      <w:r w:rsidR="000845F7" w:rsidRPr="00AF1BE2">
        <w:rPr>
          <w:rtl/>
        </w:rPr>
        <w:t>של אחאב "</w:t>
      </w:r>
      <w:r w:rsidR="000845F7" w:rsidRPr="00AF1BE2">
        <w:rPr>
          <w:rFonts w:hint="cs"/>
          <w:rtl/>
        </w:rPr>
        <w:t>מִי יֶאְסֹר הַמִּלְחָמָה</w:t>
      </w:r>
      <w:r w:rsidR="000845F7" w:rsidRPr="00AF1BE2">
        <w:rPr>
          <w:rtl/>
        </w:rPr>
        <w:t>?"</w:t>
      </w:r>
      <w:r w:rsidR="003A290C" w:rsidRPr="00AF1BE2">
        <w:rPr>
          <w:rFonts w:hint="cs"/>
          <w:rtl/>
        </w:rPr>
        <w:t xml:space="preserve"> </w:t>
      </w:r>
      <w:r w:rsidR="003A290C" w:rsidRPr="00AF1BE2">
        <w:rPr>
          <w:rtl/>
        </w:rPr>
        <w:t>–</w:t>
      </w:r>
      <w:r w:rsidR="003A290C" w:rsidRPr="00AF1BE2">
        <w:rPr>
          <w:rFonts w:hint="cs"/>
          <w:rtl/>
        </w:rPr>
        <w:t xml:space="preserve"> האם </w:t>
      </w:r>
      <w:r w:rsidR="000845F7" w:rsidRPr="00AF1BE2">
        <w:rPr>
          <w:rtl/>
        </w:rPr>
        <w:t>אנו או הארמים</w:t>
      </w:r>
      <w:r w:rsidR="003A290C" w:rsidRPr="00AF1BE2">
        <w:rPr>
          <w:rFonts w:hint="cs"/>
          <w:rtl/>
        </w:rPr>
        <w:t>?</w:t>
      </w:r>
      <w:r w:rsidR="000845F7" w:rsidRPr="00AF1BE2">
        <w:rPr>
          <w:vertAlign w:val="superscript"/>
          <w:rtl/>
        </w:rPr>
        <w:footnoteReference w:id="3"/>
      </w:r>
      <w:r w:rsidR="000845F7" w:rsidRPr="00AF1BE2">
        <w:rPr>
          <w:rtl/>
        </w:rPr>
        <w:t xml:space="preserve"> תשובת הנביא על שאלה זו </w:t>
      </w:r>
      <w:r w:rsidR="003A290C" w:rsidRPr="00AF1BE2">
        <w:rPr>
          <w:rFonts w:hint="cs"/>
          <w:rtl/>
        </w:rPr>
        <w:t>היא: כדי לזכות בניצחון עליך להיות היוזם</w:t>
      </w:r>
      <w:r w:rsidR="00486EFE" w:rsidRPr="00AF1BE2">
        <w:rPr>
          <w:rFonts w:hint="cs"/>
          <w:rtl/>
        </w:rPr>
        <w:t>, חייליך הם שיפתחו במלחמה!</w:t>
      </w:r>
      <w:r w:rsidR="000845F7" w:rsidRPr="00AF1BE2">
        <w:rPr>
          <w:rtl/>
        </w:rPr>
        <w:t xml:space="preserve"> </w:t>
      </w:r>
    </w:p>
    <w:p w:rsidR="000845F7" w:rsidRPr="00AF1BE2" w:rsidRDefault="00266834" w:rsidP="00266834">
      <w:pPr>
        <w:rPr>
          <w:rtl/>
        </w:rPr>
      </w:pPr>
      <w:r w:rsidRPr="00AF1BE2">
        <w:rPr>
          <w:rFonts w:hint="cs"/>
          <w:rtl/>
        </w:rPr>
        <w:t>ה</w:t>
      </w:r>
      <w:r w:rsidR="000845F7" w:rsidRPr="00AF1BE2">
        <w:rPr>
          <w:rtl/>
        </w:rPr>
        <w:t xml:space="preserve">נבואה אינה דורשת </w:t>
      </w:r>
      <w:r w:rsidR="00CB1C7B" w:rsidRPr="00AF1BE2">
        <w:rPr>
          <w:rFonts w:hint="cs"/>
          <w:rtl/>
        </w:rPr>
        <w:t xml:space="preserve">מאחאב </w:t>
      </w:r>
      <w:r w:rsidR="000845F7" w:rsidRPr="00AF1BE2">
        <w:rPr>
          <w:rtl/>
        </w:rPr>
        <w:t>לסמוך על הנס, אלא פוקחת את עיני</w:t>
      </w:r>
      <w:r w:rsidR="00CB1C7B" w:rsidRPr="00AF1BE2">
        <w:rPr>
          <w:rFonts w:hint="cs"/>
          <w:rtl/>
        </w:rPr>
        <w:t>ו</w:t>
      </w:r>
      <w:r w:rsidR="000845F7" w:rsidRPr="00AF1BE2">
        <w:rPr>
          <w:rtl/>
        </w:rPr>
        <w:t xml:space="preserve"> </w:t>
      </w:r>
      <w:r w:rsidR="00CB1C7B" w:rsidRPr="00AF1BE2">
        <w:rPr>
          <w:rFonts w:hint="cs"/>
          <w:rtl/>
        </w:rPr>
        <w:t>לנק</w:t>
      </w:r>
      <w:r w:rsidRPr="00AF1BE2">
        <w:rPr>
          <w:rFonts w:hint="cs"/>
          <w:rtl/>
        </w:rPr>
        <w:t>י</w:t>
      </w:r>
      <w:r w:rsidR="00CB1C7B" w:rsidRPr="00AF1BE2">
        <w:rPr>
          <w:rFonts w:hint="cs"/>
          <w:rtl/>
        </w:rPr>
        <w:t>ט</w:t>
      </w:r>
      <w:r w:rsidRPr="00AF1BE2">
        <w:rPr>
          <w:rFonts w:hint="cs"/>
          <w:rtl/>
        </w:rPr>
        <w:t>ת</w:t>
      </w:r>
      <w:r w:rsidR="00CB1C7B" w:rsidRPr="00AF1BE2">
        <w:rPr>
          <w:rFonts w:hint="cs"/>
          <w:rtl/>
        </w:rPr>
        <w:t xml:space="preserve"> יזמה ו</w:t>
      </w:r>
      <w:r w:rsidR="000845F7" w:rsidRPr="00AF1BE2">
        <w:rPr>
          <w:rtl/>
        </w:rPr>
        <w:t>דרכי פעולה נועזות ובל</w:t>
      </w:r>
      <w:r w:rsidR="00CB1C7B" w:rsidRPr="00AF1BE2">
        <w:rPr>
          <w:rtl/>
        </w:rPr>
        <w:t xml:space="preserve">תי שגרתיות, והללו </w:t>
      </w:r>
      <w:r w:rsidR="00CB1C7B" w:rsidRPr="00AF1BE2">
        <w:rPr>
          <w:rFonts w:hint="cs"/>
          <w:rtl/>
        </w:rPr>
        <w:t>י</w:t>
      </w:r>
      <w:r w:rsidR="003A290C" w:rsidRPr="00AF1BE2">
        <w:rPr>
          <w:rFonts w:hint="cs"/>
          <w:rtl/>
        </w:rPr>
        <w:t>ש</w:t>
      </w:r>
      <w:r w:rsidR="003A290C" w:rsidRPr="00AF1BE2">
        <w:rPr>
          <w:rtl/>
        </w:rPr>
        <w:t>י</w:t>
      </w:r>
      <w:r w:rsidR="003A290C" w:rsidRPr="00AF1BE2">
        <w:rPr>
          <w:rFonts w:hint="cs"/>
          <w:rtl/>
        </w:rPr>
        <w:t>ג</w:t>
      </w:r>
      <w:r w:rsidR="000845F7" w:rsidRPr="00AF1BE2">
        <w:rPr>
          <w:rtl/>
        </w:rPr>
        <w:t>ו את נס הניצחון בדרכי הטבע.</w:t>
      </w:r>
      <w:r w:rsidRPr="00AF1BE2">
        <w:rPr>
          <w:rFonts w:hint="cs"/>
          <w:rtl/>
        </w:rPr>
        <w:t xml:space="preserve"> דברים אלה יובהרו להלן.</w:t>
      </w:r>
    </w:p>
    <w:p w:rsidR="00A21D58" w:rsidRPr="00AF1BE2" w:rsidRDefault="00A21D58" w:rsidP="00A21D58">
      <w:pPr>
        <w:rPr>
          <w:rtl/>
        </w:rPr>
      </w:pPr>
      <w:r w:rsidRPr="00AF1BE2">
        <w:rPr>
          <w:rFonts w:hint="cs"/>
          <w:rtl/>
        </w:rPr>
        <w:lastRenderedPageBreak/>
        <w:t>אחאב פועל בהתאם להדרכת הנביא, ושולח את נערי שרי המדינות בראשונה אל חיל ארם. נערי שרי המדינות והחיל אשר אחריהם מצליחים להניס את ארם ולהכות בהם מכה גדולה:</w:t>
      </w:r>
    </w:p>
    <w:p w:rsidR="00CE663A" w:rsidRPr="00AF1BE2" w:rsidRDefault="00CE663A" w:rsidP="00D874F4">
      <w:pPr>
        <w:pStyle w:val="ab"/>
        <w:spacing w:after="0"/>
        <w:rPr>
          <w:rtl/>
        </w:rPr>
      </w:pPr>
      <w:r w:rsidRPr="00AF1BE2">
        <w:rPr>
          <w:rtl/>
        </w:rPr>
        <w:t>טו</w:t>
      </w:r>
      <w:r w:rsidR="00D874F4" w:rsidRPr="00AF1BE2">
        <w:rPr>
          <w:rFonts w:hint="cs"/>
          <w:rtl/>
        </w:rPr>
        <w:tab/>
      </w:r>
      <w:r w:rsidRPr="00AF1BE2">
        <w:rPr>
          <w:rFonts w:hint="cs"/>
          <w:rtl/>
        </w:rPr>
        <w:t xml:space="preserve">וַיִּפְקֹד אֶת נַעֲרֵי שָׂרֵי הַמְּדִינוֹת וַיִּהְיוּ מָאתַיִם שְׁנַיִם וּשְׁלֹשִׁים </w:t>
      </w:r>
    </w:p>
    <w:p w:rsidR="00CE663A" w:rsidRPr="00AF1BE2" w:rsidRDefault="00CE663A" w:rsidP="00D874F4">
      <w:pPr>
        <w:pStyle w:val="ab"/>
        <w:spacing w:after="0"/>
        <w:ind w:firstLine="720"/>
        <w:rPr>
          <w:rtl/>
        </w:rPr>
      </w:pPr>
      <w:r w:rsidRPr="00AF1BE2">
        <w:rPr>
          <w:rFonts w:hint="cs"/>
          <w:rtl/>
        </w:rPr>
        <w:t>וְאַחֲרֵיהֶם פָּקַד אֶת כָּל הָעָם כָּל בְּנֵי יִשְׂרָאֵל שִׁבְעַת אֲלָפִים.</w:t>
      </w:r>
    </w:p>
    <w:p w:rsidR="00CE663A" w:rsidRPr="00AF1BE2" w:rsidRDefault="00CE663A" w:rsidP="00D874F4">
      <w:pPr>
        <w:pStyle w:val="ab"/>
        <w:spacing w:after="0"/>
        <w:rPr>
          <w:rtl/>
        </w:rPr>
      </w:pPr>
      <w:bookmarkStart w:id="3" w:name="16"/>
      <w:bookmarkEnd w:id="3"/>
      <w:proofErr w:type="spellStart"/>
      <w:r w:rsidRPr="00AF1BE2">
        <w:rPr>
          <w:rtl/>
        </w:rPr>
        <w:t>טז</w:t>
      </w:r>
      <w:proofErr w:type="spellEnd"/>
      <w:r w:rsidRPr="00AF1BE2">
        <w:rPr>
          <w:rFonts w:hint="cs"/>
          <w:rtl/>
        </w:rPr>
        <w:tab/>
        <w:t xml:space="preserve">וַיֵּצְאוּ בַּצָּהֳרָיִם, וּבֶן הֲדַד שֹׁתֶה שִׁכּוֹר בַּסֻּכּוֹת </w:t>
      </w:r>
    </w:p>
    <w:p w:rsidR="00CE663A" w:rsidRPr="00AF1BE2" w:rsidRDefault="00CE663A" w:rsidP="00D874F4">
      <w:pPr>
        <w:pStyle w:val="ab"/>
        <w:spacing w:after="0"/>
        <w:ind w:firstLine="720"/>
        <w:rPr>
          <w:rtl/>
        </w:rPr>
      </w:pPr>
      <w:r w:rsidRPr="00AF1BE2">
        <w:rPr>
          <w:rFonts w:hint="cs"/>
          <w:rtl/>
        </w:rPr>
        <w:t>הוּא וְהַמְּלָכִים שְׁלֹשִׁים וּשְׁנַיִם מֶלֶךְ עֹזֵר אֹתוֹ.</w:t>
      </w:r>
      <w:bookmarkStart w:id="4" w:name="17"/>
      <w:bookmarkEnd w:id="4"/>
    </w:p>
    <w:p w:rsidR="00CE663A" w:rsidRPr="00AF1BE2" w:rsidRDefault="00CE663A" w:rsidP="00D874F4">
      <w:pPr>
        <w:pStyle w:val="ab"/>
        <w:spacing w:after="0"/>
        <w:rPr>
          <w:rtl/>
        </w:rPr>
      </w:pPr>
      <w:proofErr w:type="spellStart"/>
      <w:r w:rsidRPr="00AF1BE2">
        <w:rPr>
          <w:rtl/>
        </w:rPr>
        <w:t>יז</w:t>
      </w:r>
      <w:proofErr w:type="spellEnd"/>
      <w:r w:rsidRPr="00AF1BE2">
        <w:rPr>
          <w:rFonts w:hint="cs"/>
          <w:rtl/>
        </w:rPr>
        <w:t xml:space="preserve"> </w:t>
      </w:r>
      <w:r w:rsidRPr="00AF1BE2">
        <w:rPr>
          <w:rFonts w:hint="cs"/>
          <w:rtl/>
        </w:rPr>
        <w:tab/>
        <w:t>וַיֵּצְאוּ נַעֲרֵי שָׂרֵי הַמְּדִינוֹת בָּרִאשֹׁנָה</w:t>
      </w:r>
    </w:p>
    <w:p w:rsidR="00CE663A" w:rsidRPr="00AF1BE2" w:rsidRDefault="00CE663A" w:rsidP="00D874F4">
      <w:pPr>
        <w:pStyle w:val="ab"/>
        <w:spacing w:after="0"/>
        <w:ind w:firstLine="720"/>
        <w:rPr>
          <w:rtl/>
        </w:rPr>
      </w:pPr>
      <w:r w:rsidRPr="00AF1BE2">
        <w:rPr>
          <w:rFonts w:hint="cs"/>
          <w:rtl/>
        </w:rPr>
        <w:t xml:space="preserve">וַיִּשְׁלַח בֶּן הֲדַד וַיַּגִּידוּ לוֹ </w:t>
      </w:r>
      <w:proofErr w:type="spellStart"/>
      <w:r w:rsidRPr="00AF1BE2">
        <w:rPr>
          <w:rFonts w:hint="cs"/>
          <w:rtl/>
        </w:rPr>
        <w:t>לֵאמֹר</w:t>
      </w:r>
      <w:proofErr w:type="spellEnd"/>
      <w:r w:rsidRPr="00AF1BE2">
        <w:rPr>
          <w:rFonts w:hint="cs"/>
          <w:rtl/>
        </w:rPr>
        <w:t xml:space="preserve">: אֲנָשִׁים יָצְאוּ </w:t>
      </w:r>
      <w:proofErr w:type="spellStart"/>
      <w:r w:rsidRPr="00AF1BE2">
        <w:rPr>
          <w:rFonts w:hint="cs"/>
          <w:rtl/>
        </w:rPr>
        <w:t>מִשֹּׁמְרוֹן</w:t>
      </w:r>
      <w:proofErr w:type="spellEnd"/>
      <w:r w:rsidRPr="00AF1BE2">
        <w:rPr>
          <w:rFonts w:hint="cs"/>
          <w:rtl/>
        </w:rPr>
        <w:t xml:space="preserve">.  </w:t>
      </w:r>
      <w:bookmarkStart w:id="5" w:name="18"/>
      <w:bookmarkEnd w:id="5"/>
    </w:p>
    <w:p w:rsidR="00CE663A" w:rsidRPr="00AF1BE2" w:rsidRDefault="00CE663A" w:rsidP="00D874F4">
      <w:pPr>
        <w:pStyle w:val="ab"/>
        <w:spacing w:after="0"/>
        <w:rPr>
          <w:rtl/>
        </w:rPr>
      </w:pPr>
      <w:proofErr w:type="spellStart"/>
      <w:r w:rsidRPr="00AF1BE2">
        <w:rPr>
          <w:rtl/>
        </w:rPr>
        <w:t>יח</w:t>
      </w:r>
      <w:proofErr w:type="spellEnd"/>
      <w:r w:rsidRPr="00AF1BE2">
        <w:rPr>
          <w:rFonts w:hint="cs"/>
          <w:rtl/>
        </w:rPr>
        <w:t xml:space="preserve"> </w:t>
      </w:r>
      <w:r w:rsidRPr="00AF1BE2">
        <w:rPr>
          <w:rFonts w:hint="cs"/>
          <w:rtl/>
        </w:rPr>
        <w:tab/>
        <w:t xml:space="preserve">וַיֹּאמֶר: אִם לְשָׁלוֹם יָצָאוּ, </w:t>
      </w:r>
      <w:proofErr w:type="spellStart"/>
      <w:r w:rsidRPr="00AF1BE2">
        <w:rPr>
          <w:rFonts w:hint="cs"/>
          <w:rtl/>
        </w:rPr>
        <w:t>תִּפְשׂוּם</w:t>
      </w:r>
      <w:proofErr w:type="spellEnd"/>
      <w:r w:rsidRPr="00AF1BE2">
        <w:rPr>
          <w:rFonts w:hint="cs"/>
          <w:rtl/>
        </w:rPr>
        <w:t xml:space="preserve"> חַיִּים </w:t>
      </w:r>
    </w:p>
    <w:p w:rsidR="00CE663A" w:rsidRPr="00AF1BE2" w:rsidRDefault="00CE663A" w:rsidP="00D874F4">
      <w:pPr>
        <w:pStyle w:val="ab"/>
        <w:spacing w:after="0"/>
        <w:ind w:firstLine="720"/>
        <w:rPr>
          <w:rtl/>
        </w:rPr>
      </w:pPr>
      <w:r w:rsidRPr="00AF1BE2">
        <w:rPr>
          <w:rFonts w:hint="cs"/>
          <w:rtl/>
        </w:rPr>
        <w:t xml:space="preserve">וְאִם לְמִלְחָמָה יָצָאוּ, חַיִּים </w:t>
      </w:r>
      <w:proofErr w:type="spellStart"/>
      <w:r w:rsidRPr="00AF1BE2">
        <w:rPr>
          <w:rFonts w:hint="cs"/>
          <w:rtl/>
        </w:rPr>
        <w:t>תִּפְשׂוּם</w:t>
      </w:r>
      <w:proofErr w:type="spellEnd"/>
      <w:r w:rsidRPr="00AF1BE2">
        <w:rPr>
          <w:rFonts w:hint="cs"/>
          <w:rtl/>
        </w:rPr>
        <w:t xml:space="preserve">.  </w:t>
      </w:r>
      <w:bookmarkStart w:id="6" w:name="19"/>
      <w:bookmarkEnd w:id="6"/>
    </w:p>
    <w:p w:rsidR="00CE663A" w:rsidRPr="00AF1BE2" w:rsidRDefault="00CE663A" w:rsidP="00D874F4">
      <w:pPr>
        <w:pStyle w:val="ab"/>
        <w:spacing w:after="0"/>
        <w:rPr>
          <w:rtl/>
        </w:rPr>
      </w:pPr>
      <w:proofErr w:type="spellStart"/>
      <w:r w:rsidRPr="00AF1BE2">
        <w:rPr>
          <w:rtl/>
        </w:rPr>
        <w:t>יט</w:t>
      </w:r>
      <w:proofErr w:type="spellEnd"/>
      <w:r w:rsidRPr="00AF1BE2">
        <w:rPr>
          <w:rFonts w:hint="cs"/>
          <w:rtl/>
        </w:rPr>
        <w:t xml:space="preserve"> </w:t>
      </w:r>
      <w:r w:rsidRPr="00AF1BE2">
        <w:rPr>
          <w:rFonts w:hint="cs"/>
          <w:rtl/>
        </w:rPr>
        <w:tab/>
        <w:t xml:space="preserve">וְאֵלֶּה יָצְאוּ מִן הָעִיר נַעֲרֵי שָׂרֵי הַמְּדִינוֹת וְהַחַיִל אֲשֶׁר אַחֲרֵיהֶם.  </w:t>
      </w:r>
      <w:bookmarkStart w:id="7" w:name="20"/>
      <w:bookmarkEnd w:id="7"/>
    </w:p>
    <w:p w:rsidR="00CE663A" w:rsidRPr="00AF1BE2" w:rsidRDefault="00CE663A" w:rsidP="00D874F4">
      <w:pPr>
        <w:pStyle w:val="ab"/>
        <w:spacing w:after="0"/>
        <w:rPr>
          <w:rtl/>
        </w:rPr>
      </w:pPr>
      <w:r w:rsidRPr="00AF1BE2">
        <w:rPr>
          <w:rtl/>
        </w:rPr>
        <w:t>כ</w:t>
      </w:r>
      <w:r w:rsidRPr="00AF1BE2">
        <w:rPr>
          <w:rFonts w:hint="cs"/>
          <w:rtl/>
        </w:rPr>
        <w:t xml:space="preserve"> </w:t>
      </w:r>
      <w:r w:rsidRPr="00AF1BE2">
        <w:rPr>
          <w:rFonts w:hint="cs"/>
          <w:rtl/>
        </w:rPr>
        <w:tab/>
        <w:t xml:space="preserve">וַיַּכּוּ אִישׁ אִישׁוֹ, וַיָּנֻסוּ אֲרָם וַיִּרְדְּפֵם יִשְׂרָאֵל </w:t>
      </w:r>
    </w:p>
    <w:p w:rsidR="00CE663A" w:rsidRPr="00AF1BE2" w:rsidRDefault="00CE663A" w:rsidP="00D874F4">
      <w:pPr>
        <w:pStyle w:val="ab"/>
        <w:spacing w:after="0"/>
        <w:ind w:firstLine="720"/>
        <w:rPr>
          <w:rtl/>
        </w:rPr>
      </w:pPr>
      <w:r w:rsidRPr="00AF1BE2">
        <w:rPr>
          <w:rFonts w:hint="cs"/>
          <w:rtl/>
        </w:rPr>
        <w:t xml:space="preserve">וַיִּמָּלֵט בֶּן הֲדַד מֶלֶךְ אֲרָם עַל סוּס וּפָרָשִׁים.  </w:t>
      </w:r>
      <w:bookmarkStart w:id="8" w:name="21"/>
      <w:bookmarkEnd w:id="8"/>
    </w:p>
    <w:p w:rsidR="00CE663A" w:rsidRPr="00AF1BE2" w:rsidRDefault="00CE663A" w:rsidP="00D54EB3">
      <w:pPr>
        <w:pStyle w:val="ab"/>
        <w:spacing w:after="120"/>
        <w:rPr>
          <w:rtl/>
        </w:rPr>
      </w:pPr>
      <w:proofErr w:type="spellStart"/>
      <w:r w:rsidRPr="00AF1BE2">
        <w:rPr>
          <w:rtl/>
        </w:rPr>
        <w:t>כא</w:t>
      </w:r>
      <w:proofErr w:type="spellEnd"/>
      <w:r w:rsidRPr="00AF1BE2">
        <w:rPr>
          <w:rFonts w:hint="cs"/>
          <w:rtl/>
        </w:rPr>
        <w:t xml:space="preserve"> </w:t>
      </w:r>
      <w:r w:rsidRPr="00AF1BE2">
        <w:rPr>
          <w:rFonts w:hint="cs"/>
          <w:rtl/>
        </w:rPr>
        <w:tab/>
        <w:t xml:space="preserve">וַיֵּצֵא מֶלֶךְ יִשְׂרָאֵל </w:t>
      </w:r>
      <w:proofErr w:type="spellStart"/>
      <w:r w:rsidRPr="00AF1BE2">
        <w:rPr>
          <w:rFonts w:hint="cs"/>
          <w:rtl/>
        </w:rPr>
        <w:t>וַיַּך</w:t>
      </w:r>
      <w:proofErr w:type="spellEnd"/>
      <w:r w:rsidRPr="00AF1BE2">
        <w:rPr>
          <w:rFonts w:hint="cs"/>
          <w:rtl/>
        </w:rPr>
        <w:t xml:space="preserve">ְ אֶת הַסּוּס וְאֶת הָרָכֶב וְהִכָּה בַאֲרָם מַכָּה גְדוֹלָה.  </w:t>
      </w:r>
      <w:bookmarkStart w:id="9" w:name="22"/>
      <w:bookmarkEnd w:id="9"/>
    </w:p>
    <w:p w:rsidR="00A21D58" w:rsidRPr="00AF1BE2" w:rsidRDefault="00A21D58" w:rsidP="00266834">
      <w:pPr>
        <w:rPr>
          <w:rtl/>
        </w:rPr>
      </w:pPr>
      <w:r w:rsidRPr="00AF1BE2">
        <w:rPr>
          <w:rFonts w:hint="cs"/>
          <w:rtl/>
        </w:rPr>
        <w:t>המערכה המתוארת כאן</w:t>
      </w:r>
      <w:r w:rsidR="000845F7" w:rsidRPr="00AF1BE2">
        <w:rPr>
          <w:rtl/>
        </w:rPr>
        <w:t xml:space="preserve"> מזכירה לנו שתי מערכות מלחמה ק</w:t>
      </w:r>
      <w:r w:rsidR="00266834" w:rsidRPr="00AF1BE2">
        <w:rPr>
          <w:rFonts w:hint="cs"/>
          <w:rtl/>
        </w:rPr>
        <w:t>ו</w:t>
      </w:r>
      <w:r w:rsidR="000845F7" w:rsidRPr="00AF1BE2">
        <w:rPr>
          <w:rtl/>
        </w:rPr>
        <w:t>דמות</w:t>
      </w:r>
      <w:r w:rsidRPr="00AF1BE2">
        <w:rPr>
          <w:rFonts w:hint="cs"/>
          <w:rtl/>
        </w:rPr>
        <w:t xml:space="preserve"> במקרא</w:t>
      </w:r>
      <w:r w:rsidR="000845F7" w:rsidRPr="00AF1BE2">
        <w:rPr>
          <w:rtl/>
        </w:rPr>
        <w:t xml:space="preserve">, </w:t>
      </w:r>
      <w:r w:rsidR="00DF7EEA" w:rsidRPr="00AF1BE2">
        <w:rPr>
          <w:rFonts w:hint="cs"/>
          <w:rtl/>
        </w:rPr>
        <w:t>המקבילות בכמה היבטים</w:t>
      </w:r>
      <w:r w:rsidR="000845F7" w:rsidRPr="00AF1BE2">
        <w:rPr>
          <w:rtl/>
        </w:rPr>
        <w:t xml:space="preserve"> לזו שלנו. המערכה האחת ה</w:t>
      </w:r>
      <w:r w:rsidRPr="00AF1BE2">
        <w:rPr>
          <w:rtl/>
        </w:rPr>
        <w:t>יא מלחמת גדעון במדיינים (שופטים</w:t>
      </w:r>
      <w:r w:rsidR="000845F7" w:rsidRPr="00AF1BE2">
        <w:rPr>
          <w:rtl/>
        </w:rPr>
        <w:t xml:space="preserve"> ו'</w:t>
      </w:r>
      <w:r w:rsidRPr="00AF1BE2">
        <w:rPr>
          <w:rtl/>
        </w:rPr>
        <w:t>–</w:t>
      </w:r>
      <w:r w:rsidR="000845F7" w:rsidRPr="00AF1BE2">
        <w:rPr>
          <w:rtl/>
        </w:rPr>
        <w:t>ז') והאחרת היא מלחמת יהונתן ונערו במ</w:t>
      </w:r>
      <w:r w:rsidR="00350387" w:rsidRPr="00AF1BE2">
        <w:rPr>
          <w:rFonts w:hint="cs"/>
          <w:rtl/>
        </w:rPr>
        <w:t xml:space="preserve">וצב </w:t>
      </w:r>
      <w:proofErr w:type="spellStart"/>
      <w:r w:rsidR="00350387" w:rsidRPr="00AF1BE2">
        <w:rPr>
          <w:rFonts w:hint="cs"/>
          <w:rtl/>
        </w:rPr>
        <w:t>פלשתים</w:t>
      </w:r>
      <w:proofErr w:type="spellEnd"/>
      <w:r w:rsidR="00350387" w:rsidRPr="00AF1BE2">
        <w:rPr>
          <w:rFonts w:hint="cs"/>
          <w:rtl/>
        </w:rPr>
        <w:t xml:space="preserve"> ב</w:t>
      </w:r>
      <w:r w:rsidR="000845F7" w:rsidRPr="00AF1BE2">
        <w:rPr>
          <w:rtl/>
        </w:rPr>
        <w:t>כמש (</w:t>
      </w:r>
      <w:proofErr w:type="spellStart"/>
      <w:r w:rsidR="000845F7" w:rsidRPr="00AF1BE2">
        <w:rPr>
          <w:rtl/>
        </w:rPr>
        <w:t>שמו"א</w:t>
      </w:r>
      <w:proofErr w:type="spellEnd"/>
      <w:r w:rsidR="000845F7" w:rsidRPr="00AF1BE2">
        <w:rPr>
          <w:rtl/>
        </w:rPr>
        <w:t xml:space="preserve"> י"ד). </w:t>
      </w:r>
    </w:p>
    <w:p w:rsidR="00DF7EEA" w:rsidRPr="00AF1BE2" w:rsidRDefault="00266834" w:rsidP="00580ECD">
      <w:pPr>
        <w:pStyle w:val="3"/>
        <w:rPr>
          <w:rtl/>
        </w:rPr>
      </w:pPr>
      <w:r w:rsidRPr="00AF1BE2">
        <w:rPr>
          <w:rFonts w:hint="cs"/>
          <w:rtl/>
        </w:rPr>
        <w:t>2</w:t>
      </w:r>
      <w:r w:rsidR="00DF7EEA" w:rsidRPr="00AF1BE2">
        <w:rPr>
          <w:rFonts w:hint="cs"/>
          <w:rtl/>
        </w:rPr>
        <w:t xml:space="preserve">. </w:t>
      </w:r>
      <w:r w:rsidR="00350387" w:rsidRPr="00AF1BE2">
        <w:rPr>
          <w:rFonts w:hint="cs"/>
          <w:rtl/>
        </w:rPr>
        <w:t>ה</w:t>
      </w:r>
      <w:r w:rsidR="00580ECD" w:rsidRPr="00AF1BE2">
        <w:rPr>
          <w:rFonts w:hint="cs"/>
          <w:rtl/>
        </w:rPr>
        <w:t>מלקקי</w:t>
      </w:r>
      <w:r w:rsidR="00350387" w:rsidRPr="00AF1BE2">
        <w:rPr>
          <w:rFonts w:hint="cs"/>
          <w:rtl/>
        </w:rPr>
        <w:t>ם של</w:t>
      </w:r>
      <w:r w:rsidR="00580ECD" w:rsidRPr="00AF1BE2">
        <w:rPr>
          <w:rFonts w:hint="cs"/>
          <w:rtl/>
        </w:rPr>
        <w:t xml:space="preserve"> גדעון ו</w:t>
      </w:r>
      <w:r w:rsidR="00DF7EEA" w:rsidRPr="00AF1BE2">
        <w:rPr>
          <w:rFonts w:hint="cs"/>
          <w:rtl/>
        </w:rPr>
        <w:t>נערי</w:t>
      </w:r>
      <w:r w:rsidR="00580ECD" w:rsidRPr="00AF1BE2">
        <w:rPr>
          <w:rFonts w:hint="cs"/>
          <w:rtl/>
        </w:rPr>
        <w:t xml:space="preserve"> שרי המדינות של</w:t>
      </w:r>
      <w:r w:rsidR="00DF7EEA" w:rsidRPr="00AF1BE2">
        <w:rPr>
          <w:rFonts w:hint="cs"/>
          <w:rtl/>
        </w:rPr>
        <w:t xml:space="preserve"> אחאב </w:t>
      </w:r>
    </w:p>
    <w:p w:rsidR="00580ECD" w:rsidRPr="00AF1BE2" w:rsidRDefault="00580ECD" w:rsidP="00580ECD">
      <w:pPr>
        <w:pStyle w:val="4"/>
        <w:rPr>
          <w:rtl/>
        </w:rPr>
      </w:pPr>
      <w:r w:rsidRPr="00AF1BE2">
        <w:rPr>
          <w:rFonts w:hint="cs"/>
          <w:rtl/>
        </w:rPr>
        <w:t xml:space="preserve">א. </w:t>
      </w:r>
      <w:r w:rsidRPr="00AF1BE2">
        <w:rPr>
          <w:rtl/>
        </w:rPr>
        <w:t>"</w:t>
      </w:r>
      <w:r w:rsidRPr="00AF1BE2">
        <w:rPr>
          <w:rFonts w:hint="cs"/>
          <w:rtl/>
        </w:rPr>
        <w:t>אֵין לַה' מַעְצוֹר לְהוֹשִׁיעַ בְּרַב אוֹ בִמְעָט</w:t>
      </w:r>
      <w:r w:rsidRPr="00AF1BE2">
        <w:rPr>
          <w:rtl/>
        </w:rPr>
        <w:t>"</w:t>
      </w:r>
    </w:p>
    <w:p w:rsidR="000845F7" w:rsidRPr="00AF1BE2" w:rsidRDefault="000845F7" w:rsidP="00580ECD">
      <w:pPr>
        <w:rPr>
          <w:rtl/>
        </w:rPr>
      </w:pPr>
      <w:r w:rsidRPr="00AF1BE2">
        <w:rPr>
          <w:rtl/>
        </w:rPr>
        <w:t>גם גדעון</w:t>
      </w:r>
      <w:r w:rsidR="00A21D58" w:rsidRPr="00AF1BE2">
        <w:rPr>
          <w:rFonts w:hint="cs"/>
          <w:rtl/>
        </w:rPr>
        <w:t>, כמו אחאב,</w:t>
      </w:r>
      <w:r w:rsidRPr="00AF1BE2">
        <w:rPr>
          <w:rtl/>
        </w:rPr>
        <w:t xml:space="preserve"> </w:t>
      </w:r>
      <w:r w:rsidR="00A21D58" w:rsidRPr="00AF1BE2">
        <w:rPr>
          <w:rFonts w:hint="cs"/>
          <w:rtl/>
        </w:rPr>
        <w:t>זכה להבטחה</w:t>
      </w:r>
      <w:r w:rsidR="00A21D58" w:rsidRPr="00AF1BE2">
        <w:rPr>
          <w:rtl/>
        </w:rPr>
        <w:t xml:space="preserve"> מראש מאת ה' </w:t>
      </w:r>
      <w:r w:rsidR="00A21D58" w:rsidRPr="00AF1BE2">
        <w:rPr>
          <w:rFonts w:hint="cs"/>
          <w:rtl/>
        </w:rPr>
        <w:t>כי ינצח את</w:t>
      </w:r>
      <w:r w:rsidRPr="00AF1BE2">
        <w:rPr>
          <w:rtl/>
        </w:rPr>
        <w:t xml:space="preserve"> המדיינים</w:t>
      </w:r>
      <w:r w:rsidR="00266834" w:rsidRPr="00AF1BE2">
        <w:rPr>
          <w:rFonts w:hint="cs"/>
          <w:rtl/>
        </w:rPr>
        <w:t>, ו</w:t>
      </w:r>
      <w:r w:rsidR="00A21D58" w:rsidRPr="00AF1BE2">
        <w:rPr>
          <w:rFonts w:hint="cs"/>
          <w:rtl/>
        </w:rPr>
        <w:t xml:space="preserve">הוא </w:t>
      </w:r>
      <w:r w:rsidRPr="00AF1BE2">
        <w:rPr>
          <w:rtl/>
        </w:rPr>
        <w:t>נשלח בידי ה' לעמוד בראש הלוחמים שישיגו ניצחון זה (</w:t>
      </w:r>
      <w:r w:rsidR="002232A8" w:rsidRPr="00AF1BE2">
        <w:rPr>
          <w:rFonts w:hint="cs"/>
          <w:rtl/>
        </w:rPr>
        <w:t xml:space="preserve">שופטים </w:t>
      </w:r>
      <w:r w:rsidRPr="00AF1BE2">
        <w:rPr>
          <w:rtl/>
        </w:rPr>
        <w:t>ו'</w:t>
      </w:r>
      <w:r w:rsidR="00A21D58" w:rsidRPr="00AF1BE2">
        <w:rPr>
          <w:rFonts w:hint="cs"/>
          <w:rtl/>
        </w:rPr>
        <w:t>,</w:t>
      </w:r>
      <w:r w:rsidRPr="00AF1BE2">
        <w:rPr>
          <w:rtl/>
        </w:rPr>
        <w:t xml:space="preserve"> יא</w:t>
      </w:r>
      <w:r w:rsidR="00A21D58" w:rsidRPr="00AF1BE2">
        <w:rPr>
          <w:rFonts w:hint="cs"/>
          <w:rtl/>
        </w:rPr>
        <w:t>–</w:t>
      </w:r>
      <w:proofErr w:type="spellStart"/>
      <w:r w:rsidR="00A21D58" w:rsidRPr="00AF1BE2">
        <w:rPr>
          <w:rtl/>
        </w:rPr>
        <w:t>טז</w:t>
      </w:r>
      <w:proofErr w:type="spellEnd"/>
      <w:r w:rsidR="00A21D58" w:rsidRPr="00AF1BE2">
        <w:rPr>
          <w:rtl/>
        </w:rPr>
        <w:t xml:space="preserve">). גם שם יחסי הכוחות </w:t>
      </w:r>
      <w:r w:rsidR="00A21D58" w:rsidRPr="00AF1BE2">
        <w:rPr>
          <w:rFonts w:hint="cs"/>
          <w:rtl/>
        </w:rPr>
        <w:t>נטו</w:t>
      </w:r>
      <w:r w:rsidRPr="00AF1BE2">
        <w:rPr>
          <w:rtl/>
        </w:rPr>
        <w:t xml:space="preserve"> באופן ניכר לטובת המדיינים ובני בריתם:</w:t>
      </w:r>
      <w:r w:rsidR="00A21D58" w:rsidRPr="00AF1BE2">
        <w:rPr>
          <w:rFonts w:hint="cs"/>
          <w:rtl/>
        </w:rPr>
        <w:t xml:space="preserve"> </w:t>
      </w:r>
    </w:p>
    <w:p w:rsidR="00A21D58" w:rsidRPr="00AF1BE2" w:rsidRDefault="000845F7" w:rsidP="002232A8">
      <w:pPr>
        <w:pStyle w:val="ab"/>
        <w:spacing w:after="0"/>
        <w:rPr>
          <w:rtl/>
        </w:rPr>
      </w:pPr>
      <w:r w:rsidRPr="00AF1BE2">
        <w:rPr>
          <w:rtl/>
        </w:rPr>
        <w:t>ז',</w:t>
      </w:r>
      <w:r w:rsidR="002232A8" w:rsidRPr="00AF1BE2">
        <w:rPr>
          <w:rFonts w:hint="cs"/>
          <w:rtl/>
        </w:rPr>
        <w:t xml:space="preserve"> </w:t>
      </w:r>
      <w:proofErr w:type="spellStart"/>
      <w:r w:rsidRPr="00AF1BE2">
        <w:rPr>
          <w:rtl/>
        </w:rPr>
        <w:t>יב</w:t>
      </w:r>
      <w:proofErr w:type="spellEnd"/>
      <w:r w:rsidR="002232A8" w:rsidRPr="00AF1BE2">
        <w:rPr>
          <w:rFonts w:hint="cs"/>
          <w:rtl/>
        </w:rPr>
        <w:tab/>
      </w:r>
      <w:r w:rsidRPr="00AF1BE2">
        <w:rPr>
          <w:rFonts w:hint="cs"/>
          <w:rtl/>
        </w:rPr>
        <w:t xml:space="preserve">וּמִדְיָן וַעֲמָלֵק וְכָל בְּנֵי קֶדֶם נֹפְלִים בָּעֵמֶק כָּאַרְבֶּה לָרֹב </w:t>
      </w:r>
    </w:p>
    <w:p w:rsidR="000845F7" w:rsidRPr="00AF1BE2" w:rsidRDefault="000845F7" w:rsidP="002232A8">
      <w:pPr>
        <w:ind w:left="720" w:firstLine="720"/>
        <w:rPr>
          <w:rtl/>
        </w:rPr>
      </w:pPr>
      <w:r w:rsidRPr="00AF1BE2">
        <w:rPr>
          <w:rFonts w:hint="cs"/>
          <w:rtl/>
        </w:rPr>
        <w:t>וְלִגְמַלֵּיהֶם אֵין מִסְפָּר</w:t>
      </w:r>
      <w:r w:rsidR="002F71DB" w:rsidRPr="00AF1BE2">
        <w:rPr>
          <w:rFonts w:hint="cs"/>
          <w:rtl/>
        </w:rPr>
        <w:t>,</w:t>
      </w:r>
      <w:r w:rsidRPr="00AF1BE2">
        <w:rPr>
          <w:rFonts w:hint="cs"/>
          <w:rtl/>
        </w:rPr>
        <w:t xml:space="preserve"> כַּחוֹל שֶׁעַל שְׂפַת הַיָּם לָרֹב</w:t>
      </w:r>
      <w:r w:rsidRPr="00AF1BE2">
        <w:rPr>
          <w:rtl/>
        </w:rPr>
        <w:t>.</w:t>
      </w:r>
    </w:p>
    <w:p w:rsidR="000845F7" w:rsidRPr="00AF1BE2" w:rsidRDefault="000845F7" w:rsidP="00D874F4">
      <w:pPr>
        <w:rPr>
          <w:rtl/>
        </w:rPr>
      </w:pPr>
      <w:r w:rsidRPr="00AF1BE2">
        <w:rPr>
          <w:rtl/>
        </w:rPr>
        <w:t xml:space="preserve">לפיכך, גם שם אין הנבואה מסתפקת בעצם בשורת הניצחון על מדיין, אלא היא אף מדריכה את גדעון כיצד עליו להשיג ניצחון זה. לא בגיוס רחב של </w:t>
      </w:r>
      <w:proofErr w:type="spellStart"/>
      <w:r w:rsidRPr="00AF1BE2">
        <w:rPr>
          <w:rtl/>
        </w:rPr>
        <w:t>אוכלוסי</w:t>
      </w:r>
      <w:proofErr w:type="spellEnd"/>
      <w:r w:rsidRPr="00AF1BE2">
        <w:rPr>
          <w:rtl/>
        </w:rPr>
        <w:t xml:space="preserve"> ישראל יוכל גדעון להתמודד עם ריבוי</w:t>
      </w:r>
      <w:r w:rsidRPr="00AF1BE2">
        <w:rPr>
          <w:rFonts w:hint="cs"/>
          <w:rtl/>
        </w:rPr>
        <w:t>ָ</w:t>
      </w:r>
      <w:r w:rsidRPr="00AF1BE2">
        <w:rPr>
          <w:rtl/>
        </w:rPr>
        <w:t>ם העצום של המדיינים, כפי שחשב בתחילה (ו', לד</w:t>
      </w:r>
      <w:r w:rsidR="00A21D58" w:rsidRPr="00AF1BE2">
        <w:rPr>
          <w:rFonts w:hint="cs"/>
          <w:rtl/>
        </w:rPr>
        <w:t>–</w:t>
      </w:r>
      <w:r w:rsidRPr="00AF1BE2">
        <w:rPr>
          <w:rtl/>
        </w:rPr>
        <w:t>לה). דרך זו אינה מ</w:t>
      </w:r>
      <w:r w:rsidR="00A21D58" w:rsidRPr="00AF1BE2">
        <w:rPr>
          <w:rtl/>
        </w:rPr>
        <w:t xml:space="preserve">תאימה לנסיבות הצבאיות הקיימות, </w:t>
      </w:r>
      <w:r w:rsidR="00D874F4" w:rsidRPr="00AF1BE2">
        <w:rPr>
          <w:rFonts w:hint="cs"/>
          <w:rtl/>
        </w:rPr>
        <w:t>'</w:t>
      </w:r>
      <w:r w:rsidR="00A21D58" w:rsidRPr="00AF1BE2">
        <w:rPr>
          <w:rFonts w:hint="cs"/>
          <w:rtl/>
        </w:rPr>
        <w:t>כִּי אַתֶּם הַמְעַט מִכָּל הָעַמִּים</w:t>
      </w:r>
      <w:r w:rsidR="00D874F4" w:rsidRPr="00AF1BE2">
        <w:rPr>
          <w:rFonts w:hint="cs"/>
          <w:rtl/>
        </w:rPr>
        <w:t>'</w:t>
      </w:r>
      <w:r w:rsidRPr="00AF1BE2">
        <w:rPr>
          <w:rtl/>
        </w:rPr>
        <w:t xml:space="preserve"> המתקיפים. </w:t>
      </w:r>
      <w:r w:rsidR="00D874F4" w:rsidRPr="00AF1BE2">
        <w:rPr>
          <w:rFonts w:hint="cs"/>
          <w:rtl/>
        </w:rPr>
        <w:t>על כן משמשת מערכה זו כ</w:t>
      </w:r>
      <w:r w:rsidRPr="00AF1BE2">
        <w:rPr>
          <w:rtl/>
        </w:rPr>
        <w:t>הזדמנות נאותה לחנך את ישראל להכרה כי ישועתו תלויה בא</w:t>
      </w:r>
      <w:r w:rsidR="002F71DB" w:rsidRPr="00AF1BE2">
        <w:rPr>
          <w:rFonts w:hint="cs"/>
          <w:rtl/>
        </w:rPr>
        <w:t>-</w:t>
      </w:r>
      <w:proofErr w:type="spellStart"/>
      <w:r w:rsidRPr="00AF1BE2">
        <w:rPr>
          <w:rtl/>
        </w:rPr>
        <w:t>לוהיו</w:t>
      </w:r>
      <w:proofErr w:type="spellEnd"/>
      <w:r w:rsidRPr="00AF1BE2">
        <w:rPr>
          <w:rtl/>
        </w:rPr>
        <w:t xml:space="preserve">, אשר אין לפניו מעצור להושיעו </w:t>
      </w:r>
      <w:r w:rsidR="00D874F4" w:rsidRPr="00AF1BE2">
        <w:rPr>
          <w:rFonts w:hint="cs"/>
          <w:rtl/>
        </w:rPr>
        <w:t>ב</w:t>
      </w:r>
      <w:r w:rsidRPr="00AF1BE2">
        <w:rPr>
          <w:rtl/>
        </w:rPr>
        <w:t xml:space="preserve">רב </w:t>
      </w:r>
      <w:r w:rsidR="00D874F4" w:rsidRPr="00AF1BE2">
        <w:rPr>
          <w:rFonts w:hint="cs"/>
          <w:rtl/>
        </w:rPr>
        <w:t>או במ</w:t>
      </w:r>
      <w:r w:rsidRPr="00AF1BE2">
        <w:rPr>
          <w:rtl/>
        </w:rPr>
        <w:t>עט:</w:t>
      </w:r>
    </w:p>
    <w:p w:rsidR="00C22315" w:rsidRPr="00AF1BE2" w:rsidRDefault="000845F7" w:rsidP="002232A8">
      <w:pPr>
        <w:pStyle w:val="ab"/>
        <w:spacing w:after="0"/>
        <w:rPr>
          <w:rtl/>
        </w:rPr>
      </w:pPr>
      <w:r w:rsidRPr="00AF1BE2">
        <w:rPr>
          <w:rtl/>
        </w:rPr>
        <w:t>ז', ב</w:t>
      </w:r>
      <w:r w:rsidRPr="00AF1BE2">
        <w:rPr>
          <w:rtl/>
        </w:rPr>
        <w:tab/>
      </w:r>
      <w:r w:rsidRPr="00AF1BE2">
        <w:rPr>
          <w:rFonts w:hint="cs"/>
          <w:rtl/>
        </w:rPr>
        <w:t xml:space="preserve">וַיֹּאמֶר ה' אֶל גִּדְעוֹן: </w:t>
      </w:r>
    </w:p>
    <w:p w:rsidR="00D874F4" w:rsidRPr="00AF1BE2" w:rsidRDefault="000845F7" w:rsidP="002232A8">
      <w:pPr>
        <w:pStyle w:val="ab"/>
        <w:spacing w:after="0"/>
        <w:ind w:firstLine="720"/>
        <w:rPr>
          <w:rtl/>
        </w:rPr>
      </w:pPr>
      <w:r w:rsidRPr="00AF1BE2">
        <w:rPr>
          <w:rFonts w:hint="cs"/>
          <w:rtl/>
        </w:rPr>
        <w:t xml:space="preserve">רַב הָעָם אֲשֶׁר אִתָּךְ מִתִּתִּי אֶת מִדְיָן בְּיָדָם </w:t>
      </w:r>
    </w:p>
    <w:p w:rsidR="000845F7" w:rsidRPr="00AF1BE2" w:rsidRDefault="000845F7" w:rsidP="002232A8">
      <w:pPr>
        <w:pStyle w:val="ab"/>
        <w:ind w:firstLine="720"/>
        <w:rPr>
          <w:rtl/>
        </w:rPr>
      </w:pPr>
      <w:r w:rsidRPr="00AF1BE2">
        <w:rPr>
          <w:rFonts w:hint="cs"/>
          <w:rtl/>
        </w:rPr>
        <w:t xml:space="preserve">פֶּן יִתְפָּאֵר עָלַי יִשְׂרָאֵל </w:t>
      </w:r>
      <w:proofErr w:type="spellStart"/>
      <w:r w:rsidRPr="00AF1BE2">
        <w:rPr>
          <w:rFonts w:hint="cs"/>
          <w:rtl/>
        </w:rPr>
        <w:t>לֵאמֹר</w:t>
      </w:r>
      <w:proofErr w:type="spellEnd"/>
      <w:r w:rsidRPr="00AF1BE2">
        <w:rPr>
          <w:rFonts w:hint="cs"/>
          <w:rtl/>
        </w:rPr>
        <w:t>, יָדִי הוֹשִׁיעָה לִּי</w:t>
      </w:r>
      <w:r w:rsidRPr="00AF1BE2">
        <w:rPr>
          <w:rtl/>
        </w:rPr>
        <w:t>.</w:t>
      </w:r>
    </w:p>
    <w:p w:rsidR="000845F7" w:rsidRPr="00AF1BE2" w:rsidRDefault="000845F7" w:rsidP="000845F7">
      <w:pPr>
        <w:rPr>
          <w:rtl/>
        </w:rPr>
      </w:pPr>
      <w:r w:rsidRPr="00AF1BE2">
        <w:rPr>
          <w:rtl/>
        </w:rPr>
        <w:t>וכך מ</w:t>
      </w:r>
      <w:r w:rsidRPr="00AF1BE2">
        <w:rPr>
          <w:rFonts w:hint="cs"/>
          <w:rtl/>
        </w:rPr>
        <w:t>ַ</w:t>
      </w:r>
      <w:r w:rsidRPr="00AF1BE2">
        <w:rPr>
          <w:rtl/>
        </w:rPr>
        <w:t>נחה דבר ה' את גדעון לצרוף את העם צירוף אחר צירוף, עד אשר נ</w:t>
      </w:r>
      <w:r w:rsidR="00DF7EEA" w:rsidRPr="00AF1BE2">
        <w:rPr>
          <w:rtl/>
        </w:rPr>
        <w:t>ותרים לו שלוש מאות המלקקים בלבד</w:t>
      </w:r>
      <w:r w:rsidR="00DF7EEA" w:rsidRPr="00AF1BE2">
        <w:rPr>
          <w:rFonts w:hint="cs"/>
          <w:rtl/>
        </w:rPr>
        <w:t>:</w:t>
      </w:r>
    </w:p>
    <w:p w:rsidR="00266834" w:rsidRPr="00AF1BE2" w:rsidRDefault="000845F7" w:rsidP="002232A8">
      <w:pPr>
        <w:pStyle w:val="ab"/>
        <w:spacing w:after="0"/>
        <w:rPr>
          <w:rtl/>
        </w:rPr>
      </w:pPr>
      <w:r w:rsidRPr="00AF1BE2">
        <w:rPr>
          <w:rtl/>
        </w:rPr>
        <w:t>ז', ז</w:t>
      </w:r>
      <w:r w:rsidRPr="00AF1BE2">
        <w:rPr>
          <w:rFonts w:hint="cs"/>
          <w:rtl/>
        </w:rPr>
        <w:tab/>
        <w:t xml:space="preserve">וַיֹּאמֶר ה' אֶל גִּדְעוֹן: </w:t>
      </w:r>
    </w:p>
    <w:p w:rsidR="00D874F4" w:rsidRPr="00AF1BE2" w:rsidRDefault="000845F7" w:rsidP="003457AA">
      <w:pPr>
        <w:pStyle w:val="ab"/>
        <w:spacing w:after="0"/>
        <w:ind w:firstLine="720"/>
        <w:rPr>
          <w:rtl/>
        </w:rPr>
      </w:pPr>
      <w:r w:rsidRPr="00AF1BE2">
        <w:rPr>
          <w:rFonts w:hint="cs"/>
          <w:rtl/>
        </w:rPr>
        <w:t>בִּשְׁלֹשׁ מֵאוֹת הָאִישׁ הַמ</w:t>
      </w:r>
      <w:r w:rsidR="003457AA" w:rsidRPr="00AF1BE2">
        <w:rPr>
          <w:rFonts w:hint="cs"/>
          <w:rtl/>
        </w:rPr>
        <w:t>ְ</w:t>
      </w:r>
      <w:r w:rsidRPr="00AF1BE2">
        <w:rPr>
          <w:rFonts w:hint="cs"/>
          <w:rtl/>
        </w:rPr>
        <w:t>לַקְקִים אוֹש</w:t>
      </w:r>
      <w:r w:rsidR="00266834" w:rsidRPr="00AF1BE2">
        <w:rPr>
          <w:rFonts w:hint="cs"/>
          <w:rtl/>
        </w:rPr>
        <w:t>ִׁיעַ אֶתְכֶם</w:t>
      </w:r>
    </w:p>
    <w:p w:rsidR="000845F7" w:rsidRPr="00AF1BE2" w:rsidRDefault="000845F7" w:rsidP="002232A8">
      <w:pPr>
        <w:pStyle w:val="ab"/>
        <w:ind w:firstLine="720"/>
        <w:rPr>
          <w:rtl/>
        </w:rPr>
      </w:pPr>
      <w:r w:rsidRPr="00AF1BE2">
        <w:rPr>
          <w:rFonts w:hint="cs"/>
          <w:rtl/>
        </w:rPr>
        <w:t>וְנָתַתִּי אֶת מִדְיָן בְּיָדֶךָ</w:t>
      </w:r>
      <w:r w:rsidRPr="00AF1BE2">
        <w:rPr>
          <w:rtl/>
        </w:rPr>
        <w:t>.</w:t>
      </w:r>
    </w:p>
    <w:p w:rsidR="000845F7" w:rsidRPr="00AF1BE2" w:rsidRDefault="000845F7" w:rsidP="000845F7">
      <w:pPr>
        <w:rPr>
          <w:rtl/>
        </w:rPr>
      </w:pPr>
      <w:r w:rsidRPr="00AF1BE2">
        <w:rPr>
          <w:rtl/>
        </w:rPr>
        <w:t>וכאן אנו נזכרים בפרקנו:</w:t>
      </w:r>
    </w:p>
    <w:p w:rsidR="00C22315" w:rsidRPr="00AF1BE2" w:rsidRDefault="000845F7" w:rsidP="00C22315">
      <w:pPr>
        <w:pStyle w:val="ab"/>
        <w:spacing w:after="0"/>
        <w:rPr>
          <w:rtl/>
        </w:rPr>
      </w:pPr>
      <w:proofErr w:type="spellStart"/>
      <w:r w:rsidRPr="00AF1BE2">
        <w:rPr>
          <w:rtl/>
        </w:rPr>
        <w:t>יג</w:t>
      </w:r>
      <w:proofErr w:type="spellEnd"/>
      <w:r w:rsidRPr="00AF1BE2">
        <w:rPr>
          <w:rtl/>
        </w:rPr>
        <w:t xml:space="preserve"> </w:t>
      </w:r>
      <w:r w:rsidRPr="00AF1BE2">
        <w:rPr>
          <w:rFonts w:hint="cs"/>
          <w:rtl/>
        </w:rPr>
        <w:tab/>
        <w:t>כֹּה אָמַר ה': ה</w:t>
      </w:r>
      <w:r w:rsidR="00D874F4" w:rsidRPr="00AF1BE2">
        <w:rPr>
          <w:rFonts w:hint="cs"/>
          <w:rtl/>
        </w:rPr>
        <w:t>ֲ</w:t>
      </w:r>
      <w:r w:rsidRPr="00AF1BE2">
        <w:rPr>
          <w:rFonts w:hint="cs"/>
          <w:rtl/>
        </w:rPr>
        <w:t xml:space="preserve">רָאִיתָ אֵת כָּל הֶהָמוֹן הַגָּדוֹל הַזֶּה? </w:t>
      </w:r>
    </w:p>
    <w:p w:rsidR="000845F7" w:rsidRPr="00AF1BE2" w:rsidRDefault="000845F7" w:rsidP="00C22315">
      <w:pPr>
        <w:pStyle w:val="ab"/>
        <w:spacing w:after="0"/>
        <w:ind w:firstLine="720"/>
        <w:rPr>
          <w:rtl/>
        </w:rPr>
      </w:pPr>
      <w:r w:rsidRPr="00AF1BE2">
        <w:rPr>
          <w:rFonts w:hint="cs"/>
          <w:rtl/>
        </w:rPr>
        <w:t>הִנְנִי נֹתְנוֹ בְיָדְךָ הַיּוֹם וְיָדַעְתָּ כִּי אֲנִי</w:t>
      </w:r>
      <w:r w:rsidRPr="00AF1BE2">
        <w:rPr>
          <w:rtl/>
        </w:rPr>
        <w:t xml:space="preserve"> ה'</w:t>
      </w:r>
      <w:r w:rsidR="00C22315" w:rsidRPr="00AF1BE2">
        <w:rPr>
          <w:rFonts w:hint="cs"/>
          <w:rtl/>
        </w:rPr>
        <w:t>.</w:t>
      </w:r>
    </w:p>
    <w:p w:rsidR="00C22315" w:rsidRPr="00AF1BE2" w:rsidRDefault="000845F7" w:rsidP="00D874F4">
      <w:pPr>
        <w:pStyle w:val="ab"/>
        <w:spacing w:after="0"/>
        <w:rPr>
          <w:rtl/>
        </w:rPr>
      </w:pPr>
      <w:r w:rsidRPr="00AF1BE2">
        <w:rPr>
          <w:rtl/>
        </w:rPr>
        <w:t>יד</w:t>
      </w:r>
      <w:r w:rsidRPr="00AF1BE2">
        <w:rPr>
          <w:rtl/>
        </w:rPr>
        <w:tab/>
      </w:r>
      <w:r w:rsidRPr="00AF1BE2">
        <w:rPr>
          <w:rFonts w:hint="cs"/>
          <w:rtl/>
        </w:rPr>
        <w:t>וַיֹּאמֶר אַחְאָב</w:t>
      </w:r>
      <w:r w:rsidR="00C22315" w:rsidRPr="00AF1BE2">
        <w:rPr>
          <w:rFonts w:hint="cs"/>
          <w:rtl/>
        </w:rPr>
        <w:t>:</w:t>
      </w:r>
      <w:r w:rsidRPr="00AF1BE2">
        <w:rPr>
          <w:rFonts w:hint="cs"/>
          <w:rtl/>
        </w:rPr>
        <w:t xml:space="preserve"> בְּמִי</w:t>
      </w:r>
    </w:p>
    <w:p w:rsidR="000845F7" w:rsidRPr="00AF1BE2" w:rsidRDefault="000845F7" w:rsidP="00C22315">
      <w:pPr>
        <w:pStyle w:val="ab"/>
        <w:spacing w:after="0"/>
        <w:ind w:left="1440"/>
        <w:rPr>
          <w:rtl/>
        </w:rPr>
      </w:pPr>
      <w:r w:rsidRPr="00AF1BE2">
        <w:rPr>
          <w:rFonts w:hint="cs"/>
          <w:rtl/>
        </w:rPr>
        <w:t>וַיֹּאמֶר, כֹּה אָמַר ה': בְּנַעֲרֵי שָׂרֵי הַמְּדִינוֹת</w:t>
      </w:r>
      <w:r w:rsidRPr="00AF1BE2">
        <w:rPr>
          <w:rtl/>
        </w:rPr>
        <w:t>...</w:t>
      </w:r>
    </w:p>
    <w:p w:rsidR="000845F7" w:rsidRPr="00AF1BE2" w:rsidRDefault="000845F7" w:rsidP="00D874F4">
      <w:pPr>
        <w:pStyle w:val="ab"/>
        <w:rPr>
          <w:rtl/>
        </w:rPr>
      </w:pPr>
      <w:r w:rsidRPr="00AF1BE2">
        <w:rPr>
          <w:rtl/>
        </w:rPr>
        <w:t>טו</w:t>
      </w:r>
      <w:r w:rsidRPr="00AF1BE2">
        <w:rPr>
          <w:rtl/>
        </w:rPr>
        <w:tab/>
      </w:r>
      <w:r w:rsidRPr="00AF1BE2">
        <w:rPr>
          <w:rFonts w:hint="cs"/>
          <w:rtl/>
        </w:rPr>
        <w:t>וַיִּפְקֹד אֶת נַעֲרֵי שָׂרֵי הַמְּדִינוֹת וַיִּהְיוּ מָאתַיִם שְׁנַיִם וּשְׁלֹשִׁים</w:t>
      </w:r>
      <w:r w:rsidRPr="00AF1BE2">
        <w:rPr>
          <w:rtl/>
        </w:rPr>
        <w:t>...</w:t>
      </w:r>
    </w:p>
    <w:p w:rsidR="000845F7" w:rsidRPr="00AF1BE2" w:rsidRDefault="000845F7" w:rsidP="003457AA">
      <w:pPr>
        <w:rPr>
          <w:rtl/>
        </w:rPr>
      </w:pPr>
      <w:r w:rsidRPr="00AF1BE2">
        <w:rPr>
          <w:rtl/>
        </w:rPr>
        <w:t>קרבת המספרים</w:t>
      </w:r>
      <w:r w:rsidR="003457AA" w:rsidRPr="00AF1BE2">
        <w:rPr>
          <w:rFonts w:hint="cs"/>
          <w:rtl/>
        </w:rPr>
        <w:t xml:space="preserve"> ב</w:t>
      </w:r>
      <w:r w:rsidR="00D874F4" w:rsidRPr="00AF1BE2">
        <w:rPr>
          <w:rFonts w:hint="cs"/>
          <w:rtl/>
        </w:rPr>
        <w:t>שני הסיפורים</w:t>
      </w:r>
      <w:r w:rsidRPr="00AF1BE2">
        <w:rPr>
          <w:rtl/>
        </w:rPr>
        <w:t xml:space="preserve"> מעידה על קרבה במטרתה של ההוראה הנבואית</w:t>
      </w:r>
      <w:r w:rsidR="002F71DB" w:rsidRPr="00AF1BE2">
        <w:rPr>
          <w:rFonts w:hint="cs"/>
          <w:rtl/>
        </w:rPr>
        <w:t xml:space="preserve"> בשניהם</w:t>
      </w:r>
      <w:r w:rsidRPr="00AF1BE2">
        <w:rPr>
          <w:rtl/>
        </w:rPr>
        <w:t>. וכך מפרש ר"י אברבנאל את הוראת הנביא לאחאב:</w:t>
      </w:r>
      <w:r w:rsidR="00D874F4" w:rsidRPr="00AF1BE2">
        <w:rPr>
          <w:rFonts w:hint="cs"/>
          <w:rtl/>
        </w:rPr>
        <w:t xml:space="preserve"> </w:t>
      </w:r>
    </w:p>
    <w:p w:rsidR="000845F7" w:rsidRPr="00AF1BE2" w:rsidRDefault="000845F7" w:rsidP="00D874F4">
      <w:pPr>
        <w:pStyle w:val="ab"/>
        <w:rPr>
          <w:rtl/>
        </w:rPr>
      </w:pPr>
      <w:r w:rsidRPr="00AF1BE2">
        <w:rPr>
          <w:rtl/>
        </w:rPr>
        <w:lastRenderedPageBreak/>
        <w:t>והודיעו</w:t>
      </w:r>
      <w:r w:rsidR="00D874F4" w:rsidRPr="00AF1BE2">
        <w:rPr>
          <w:rFonts w:hint="cs"/>
          <w:rtl/>
        </w:rPr>
        <w:t>ֹ</w:t>
      </w:r>
      <w:r w:rsidRPr="00AF1BE2">
        <w:rPr>
          <w:rtl/>
        </w:rPr>
        <w:t xml:space="preserve"> בשם ה' שייתן את כל ההמון הרב ההוא בידו, ושיהיה ביד נערי שרי המדינות... ולהיותם הפחותים שבעם והשפלים שבהם </w:t>
      </w:r>
      <w:r w:rsidRPr="00AF1BE2">
        <w:rPr>
          <w:b/>
          <w:bCs/>
          <w:rtl/>
        </w:rPr>
        <w:t>ומספרם מועט</w:t>
      </w:r>
      <w:r w:rsidRPr="00AF1BE2">
        <w:rPr>
          <w:rtl/>
        </w:rPr>
        <w:t>, כמו שאמר "</w:t>
      </w:r>
      <w:r w:rsidR="00D874F4" w:rsidRPr="00AF1BE2">
        <w:rPr>
          <w:rFonts w:hint="cs"/>
          <w:rtl/>
        </w:rPr>
        <w:t>מָאתַיִם שְׁנַיִם וּשְׁלֹשִׁים</w:t>
      </w:r>
      <w:r w:rsidRPr="00AF1BE2">
        <w:rPr>
          <w:rtl/>
        </w:rPr>
        <w:t>"</w:t>
      </w:r>
      <w:r w:rsidR="00D874F4" w:rsidRPr="00AF1BE2">
        <w:rPr>
          <w:rFonts w:hint="cs"/>
          <w:rtl/>
        </w:rPr>
        <w:t>,</w:t>
      </w:r>
      <w:r w:rsidRPr="00AF1BE2">
        <w:rPr>
          <w:rtl/>
        </w:rPr>
        <w:t xml:space="preserve"> רצה האל יתברך שתהיה התשועה בידיהם, כדי שי</w:t>
      </w:r>
      <w:r w:rsidRPr="00AF1BE2">
        <w:rPr>
          <w:rFonts w:hint="cs"/>
          <w:rtl/>
        </w:rPr>
        <w:t>ֵ</w:t>
      </w:r>
      <w:r w:rsidRPr="00AF1BE2">
        <w:rPr>
          <w:rtl/>
        </w:rPr>
        <w:t>דעו שאין מעצור ביד ה' להושיע ברב או במעט, ושלא יתפאר ישראל בגבורתו</w:t>
      </w:r>
      <w:r w:rsidR="00D874F4" w:rsidRPr="00AF1BE2">
        <w:rPr>
          <w:rFonts w:hint="cs"/>
          <w:rtl/>
        </w:rPr>
        <w:t>.</w:t>
      </w:r>
      <w:r w:rsidRPr="00AF1BE2">
        <w:rPr>
          <w:vertAlign w:val="superscript"/>
          <w:rtl/>
        </w:rPr>
        <w:footnoteReference w:id="4"/>
      </w:r>
    </w:p>
    <w:p w:rsidR="00333A79" w:rsidRPr="00AF1BE2" w:rsidRDefault="001136D7" w:rsidP="00580ECD">
      <w:pPr>
        <w:rPr>
          <w:rtl/>
        </w:rPr>
      </w:pPr>
      <w:r w:rsidRPr="00AF1BE2">
        <w:rPr>
          <w:rtl/>
        </w:rPr>
        <w:t>בנסיבות ההן, כשישראל עמד</w:t>
      </w:r>
      <w:r w:rsidR="003457AA" w:rsidRPr="00AF1BE2">
        <w:rPr>
          <w:rFonts w:hint="cs"/>
          <w:rtl/>
        </w:rPr>
        <w:t>ו</w:t>
      </w:r>
      <w:r w:rsidRPr="00AF1BE2">
        <w:rPr>
          <w:rtl/>
        </w:rPr>
        <w:t xml:space="preserve"> לפני כוח עדיף מהם לאין שיעור</w:t>
      </w:r>
      <w:r w:rsidR="00580ECD" w:rsidRPr="00AF1BE2">
        <w:rPr>
          <w:rFonts w:hint="cs"/>
          <w:rtl/>
        </w:rPr>
        <w:t>,</w:t>
      </w:r>
      <w:r w:rsidR="003457AA" w:rsidRPr="00AF1BE2">
        <w:rPr>
          <w:rFonts w:hint="cs"/>
          <w:rtl/>
        </w:rPr>
        <w:t xml:space="preserve"> הורתה הנבואה כי</w:t>
      </w:r>
      <w:r w:rsidRPr="00AF1BE2">
        <w:rPr>
          <w:rtl/>
        </w:rPr>
        <w:t xml:space="preserve"> אין לנסות להתמודד עם הכוח העדיף בדרך המקובלת של העמדת כוח שכנגד.</w:t>
      </w:r>
      <w:r w:rsidRPr="00AF1BE2">
        <w:rPr>
          <w:rFonts w:hint="cs"/>
          <w:rtl/>
        </w:rPr>
        <w:t xml:space="preserve"> במצב כזה יש לנקוט ב</w:t>
      </w:r>
      <w:r w:rsidRPr="00AF1BE2">
        <w:rPr>
          <w:rtl/>
        </w:rPr>
        <w:t>פעולה נועזת ובלתי שגרתית</w:t>
      </w:r>
      <w:r w:rsidRPr="00AF1BE2">
        <w:rPr>
          <w:rFonts w:hint="cs"/>
          <w:rtl/>
        </w:rPr>
        <w:t>.</w:t>
      </w:r>
      <w:r w:rsidRPr="00AF1BE2">
        <w:rPr>
          <w:rtl/>
        </w:rPr>
        <w:t xml:space="preserve"> פעולה כזאת מחייבת מעצם טבעה דווקא כוח קטן וגמיש.</w:t>
      </w:r>
      <w:r w:rsidRPr="00AF1BE2">
        <w:rPr>
          <w:rFonts w:hint="cs"/>
          <w:rtl/>
        </w:rPr>
        <w:t xml:space="preserve"> </w:t>
      </w:r>
      <w:r w:rsidR="00333A79" w:rsidRPr="00AF1BE2">
        <w:rPr>
          <w:rFonts w:hint="cs"/>
          <w:rtl/>
        </w:rPr>
        <w:t xml:space="preserve">על כן </w:t>
      </w:r>
      <w:r w:rsidR="003457AA" w:rsidRPr="00AF1BE2">
        <w:rPr>
          <w:rFonts w:hint="cs"/>
          <w:rtl/>
        </w:rPr>
        <w:t xml:space="preserve">הורתה </w:t>
      </w:r>
      <w:r w:rsidR="00333A79" w:rsidRPr="00AF1BE2">
        <w:rPr>
          <w:rFonts w:hint="cs"/>
          <w:rtl/>
        </w:rPr>
        <w:t xml:space="preserve">הנבואה </w:t>
      </w:r>
      <w:r w:rsidR="00DF7EEA" w:rsidRPr="00AF1BE2">
        <w:rPr>
          <w:rFonts w:hint="cs"/>
          <w:rtl/>
        </w:rPr>
        <w:t xml:space="preserve">בשתי המערכות שאנו דנים בהן </w:t>
      </w:r>
      <w:r w:rsidR="003457AA" w:rsidRPr="00AF1BE2">
        <w:rPr>
          <w:rFonts w:hint="cs"/>
          <w:rtl/>
        </w:rPr>
        <w:t>למנהיגי</w:t>
      </w:r>
      <w:r w:rsidR="00333A79" w:rsidRPr="00AF1BE2">
        <w:rPr>
          <w:rFonts w:hint="cs"/>
          <w:rtl/>
        </w:rPr>
        <w:t xml:space="preserve"> ישראל להשתמש ב</w:t>
      </w:r>
      <w:r w:rsidR="00DF7EEA" w:rsidRPr="00AF1BE2">
        <w:rPr>
          <w:rtl/>
        </w:rPr>
        <w:t>מספר</w:t>
      </w:r>
      <w:r w:rsidR="00DF7EEA" w:rsidRPr="00AF1BE2">
        <w:rPr>
          <w:rFonts w:hint="cs"/>
          <w:rtl/>
        </w:rPr>
        <w:t xml:space="preserve"> </w:t>
      </w:r>
      <w:r w:rsidR="00DF7EEA" w:rsidRPr="00AF1BE2">
        <w:rPr>
          <w:rtl/>
        </w:rPr>
        <w:t xml:space="preserve">מועט להפליא של לוחמים. </w:t>
      </w:r>
    </w:p>
    <w:p w:rsidR="000845F7" w:rsidRPr="00AF1BE2" w:rsidRDefault="000845F7" w:rsidP="003457AA">
      <w:pPr>
        <w:rPr>
          <w:rtl/>
        </w:rPr>
      </w:pPr>
      <w:r w:rsidRPr="00AF1BE2">
        <w:rPr>
          <w:rtl/>
        </w:rPr>
        <w:t>המאמין בדבר ה' ויודע כי "</w:t>
      </w:r>
      <w:r w:rsidR="001136D7" w:rsidRPr="00AF1BE2">
        <w:rPr>
          <w:rFonts w:hint="cs"/>
          <w:rtl/>
        </w:rPr>
        <w:t>אֵין לַה' מַעְצוֹר לְהוֹשִׁיעַ בְּרַב אוֹ בִמְעָט</w:t>
      </w:r>
      <w:r w:rsidRPr="00AF1BE2">
        <w:rPr>
          <w:rtl/>
        </w:rPr>
        <w:t>", עיניו נפקחות להבין כי</w:t>
      </w:r>
      <w:r w:rsidR="001136D7" w:rsidRPr="00AF1BE2">
        <w:rPr>
          <w:rFonts w:hint="cs"/>
          <w:rtl/>
        </w:rPr>
        <w:t xml:space="preserve"> גם</w:t>
      </w:r>
      <w:r w:rsidRPr="00AF1BE2">
        <w:rPr>
          <w:rtl/>
        </w:rPr>
        <w:t xml:space="preserve"> ב</w:t>
      </w:r>
      <w:r w:rsidR="001136D7" w:rsidRPr="00AF1BE2">
        <w:rPr>
          <w:rFonts w:hint="cs"/>
          <w:rtl/>
        </w:rPr>
        <w:t xml:space="preserve">אמצעות </w:t>
      </w:r>
      <w:r w:rsidRPr="00AF1BE2">
        <w:rPr>
          <w:rtl/>
        </w:rPr>
        <w:t xml:space="preserve">כוח </w:t>
      </w:r>
      <w:r w:rsidR="001136D7" w:rsidRPr="00AF1BE2">
        <w:rPr>
          <w:rFonts w:hint="cs"/>
          <w:rtl/>
        </w:rPr>
        <w:t xml:space="preserve">צבאי </w:t>
      </w:r>
      <w:r w:rsidRPr="00AF1BE2">
        <w:rPr>
          <w:rtl/>
        </w:rPr>
        <w:t xml:space="preserve">קטן ביותר </w:t>
      </w:r>
      <w:r w:rsidR="001136D7" w:rsidRPr="00AF1BE2">
        <w:rPr>
          <w:rFonts w:hint="cs"/>
          <w:rtl/>
        </w:rPr>
        <w:t>ניתן להיוושע</w:t>
      </w:r>
      <w:r w:rsidRPr="00AF1BE2">
        <w:rPr>
          <w:rtl/>
        </w:rPr>
        <w:t xml:space="preserve">, </w:t>
      </w:r>
      <w:r w:rsidR="00333A79" w:rsidRPr="00AF1BE2">
        <w:rPr>
          <w:rFonts w:hint="cs"/>
          <w:rtl/>
        </w:rPr>
        <w:t>בתנאי ש</w:t>
      </w:r>
      <w:r w:rsidRPr="00AF1BE2">
        <w:rPr>
          <w:rtl/>
        </w:rPr>
        <w:t>י</w:t>
      </w:r>
      <w:r w:rsidR="001136D7" w:rsidRPr="00AF1BE2">
        <w:rPr>
          <w:rFonts w:hint="cs"/>
          <w:rtl/>
        </w:rPr>
        <w:t>ו</w:t>
      </w:r>
      <w:r w:rsidRPr="00AF1BE2">
        <w:rPr>
          <w:rtl/>
        </w:rPr>
        <w:t>דע</w:t>
      </w:r>
      <w:r w:rsidR="001136D7" w:rsidRPr="00AF1BE2">
        <w:rPr>
          <w:rFonts w:hint="cs"/>
          <w:rtl/>
        </w:rPr>
        <w:t>ים</w:t>
      </w:r>
      <w:r w:rsidRPr="00AF1BE2">
        <w:rPr>
          <w:rtl/>
        </w:rPr>
        <w:t xml:space="preserve"> להשתמש בו בתושייה, באומץ לב ובדרכי לחימה בלתי צפויות. ל</w:t>
      </w:r>
      <w:r w:rsidR="00333A79" w:rsidRPr="00AF1BE2">
        <w:rPr>
          <w:rFonts w:hint="cs"/>
          <w:rtl/>
        </w:rPr>
        <w:t>דרך פעולה כזו</w:t>
      </w:r>
      <w:r w:rsidRPr="00AF1BE2">
        <w:rPr>
          <w:rtl/>
        </w:rPr>
        <w:t xml:space="preserve"> כיוונה הנבואה הן את גדעון והן את אחאב</w:t>
      </w:r>
      <w:r w:rsidR="00333A79" w:rsidRPr="00AF1BE2">
        <w:rPr>
          <w:rFonts w:hint="cs"/>
          <w:rtl/>
        </w:rPr>
        <w:t xml:space="preserve"> בהדריכה אותם להקטין את</w:t>
      </w:r>
      <w:r w:rsidRPr="00AF1BE2">
        <w:rPr>
          <w:rtl/>
        </w:rPr>
        <w:t xml:space="preserve"> הכוח הלוחם</w:t>
      </w:r>
      <w:r w:rsidR="00333A79" w:rsidRPr="00AF1BE2">
        <w:rPr>
          <w:rFonts w:hint="cs"/>
          <w:rtl/>
        </w:rPr>
        <w:t>. ועוד</w:t>
      </w:r>
      <w:r w:rsidRPr="00AF1BE2">
        <w:rPr>
          <w:rtl/>
        </w:rPr>
        <w:t xml:space="preserve"> ציוותה הנבואה את שניהם</w:t>
      </w:r>
      <w:r w:rsidR="00333A79" w:rsidRPr="00AF1BE2">
        <w:rPr>
          <w:rFonts w:hint="cs"/>
          <w:rtl/>
        </w:rPr>
        <w:t xml:space="preserve"> כי </w:t>
      </w:r>
      <w:r w:rsidR="001136D7" w:rsidRPr="00AF1BE2">
        <w:rPr>
          <w:rFonts w:hint="cs"/>
          <w:rtl/>
        </w:rPr>
        <w:t>כוח</w:t>
      </w:r>
      <w:r w:rsidR="00333A79" w:rsidRPr="00AF1BE2">
        <w:rPr>
          <w:rFonts w:hint="cs"/>
          <w:rtl/>
        </w:rPr>
        <w:t xml:space="preserve"> מצומצם</w:t>
      </w:r>
      <w:r w:rsidR="001136D7" w:rsidRPr="00AF1BE2">
        <w:rPr>
          <w:rFonts w:hint="cs"/>
          <w:rtl/>
        </w:rPr>
        <w:t xml:space="preserve"> זה יהיה הכוח היוזם</w:t>
      </w:r>
      <w:r w:rsidRPr="00AF1BE2">
        <w:rPr>
          <w:rtl/>
        </w:rPr>
        <w:t xml:space="preserve"> את ההתקפה על האויב</w:t>
      </w:r>
      <w:r w:rsidR="003457AA" w:rsidRPr="00AF1BE2">
        <w:rPr>
          <w:rFonts w:hint="cs"/>
          <w:rtl/>
        </w:rPr>
        <w:t>.</w:t>
      </w:r>
      <w:r w:rsidRPr="00AF1BE2">
        <w:rPr>
          <w:rtl/>
        </w:rPr>
        <w:t xml:space="preserve"> </w:t>
      </w:r>
      <w:r w:rsidR="001136D7" w:rsidRPr="00AF1BE2">
        <w:rPr>
          <w:rFonts w:hint="cs"/>
          <w:rtl/>
        </w:rPr>
        <w:t xml:space="preserve">הוא זה שיבחר את </w:t>
      </w:r>
      <w:r w:rsidR="001136D7" w:rsidRPr="00AF1BE2">
        <w:rPr>
          <w:rtl/>
        </w:rPr>
        <w:t>זמן</w:t>
      </w:r>
      <w:r w:rsidR="001136D7" w:rsidRPr="00AF1BE2">
        <w:rPr>
          <w:rFonts w:hint="cs"/>
          <w:rtl/>
        </w:rPr>
        <w:t xml:space="preserve"> ההתקפה</w:t>
      </w:r>
      <w:r w:rsidR="001136D7" w:rsidRPr="00AF1BE2">
        <w:rPr>
          <w:rtl/>
        </w:rPr>
        <w:t xml:space="preserve">, </w:t>
      </w:r>
      <w:r w:rsidR="001136D7" w:rsidRPr="00AF1BE2">
        <w:rPr>
          <w:rFonts w:hint="cs"/>
          <w:rtl/>
        </w:rPr>
        <w:t xml:space="preserve">את </w:t>
      </w:r>
      <w:r w:rsidR="001136D7" w:rsidRPr="00AF1BE2">
        <w:rPr>
          <w:rtl/>
        </w:rPr>
        <w:t>מקו</w:t>
      </w:r>
      <w:r w:rsidR="001136D7" w:rsidRPr="00AF1BE2">
        <w:rPr>
          <w:rFonts w:hint="cs"/>
          <w:rtl/>
        </w:rPr>
        <w:t>מה</w:t>
      </w:r>
      <w:r w:rsidR="001136D7" w:rsidRPr="00AF1BE2">
        <w:rPr>
          <w:rtl/>
        </w:rPr>
        <w:t xml:space="preserve"> ו</w:t>
      </w:r>
      <w:r w:rsidR="001136D7" w:rsidRPr="00AF1BE2">
        <w:rPr>
          <w:rFonts w:hint="cs"/>
          <w:rtl/>
        </w:rPr>
        <w:t xml:space="preserve">את </w:t>
      </w:r>
      <w:r w:rsidR="001136D7" w:rsidRPr="00AF1BE2">
        <w:rPr>
          <w:rtl/>
        </w:rPr>
        <w:t>אופ</w:t>
      </w:r>
      <w:r w:rsidR="001136D7" w:rsidRPr="00AF1BE2">
        <w:rPr>
          <w:rFonts w:hint="cs"/>
          <w:rtl/>
        </w:rPr>
        <w:t>ייה, ו</w:t>
      </w:r>
      <w:r w:rsidRPr="00AF1BE2">
        <w:rPr>
          <w:rtl/>
        </w:rPr>
        <w:t>יפתיע את</w:t>
      </w:r>
      <w:r w:rsidR="001136D7" w:rsidRPr="00AF1BE2">
        <w:rPr>
          <w:rFonts w:hint="cs"/>
          <w:rtl/>
        </w:rPr>
        <w:t xml:space="preserve"> האויב </w:t>
      </w:r>
      <w:r w:rsidRPr="00AF1BE2">
        <w:rPr>
          <w:rtl/>
        </w:rPr>
        <w:t>בעצם תעוזת</w:t>
      </w:r>
      <w:r w:rsidR="001136D7" w:rsidRPr="00AF1BE2">
        <w:rPr>
          <w:rFonts w:hint="cs"/>
          <w:rtl/>
        </w:rPr>
        <w:t>ו</w:t>
      </w:r>
      <w:r w:rsidRPr="00AF1BE2">
        <w:rPr>
          <w:rtl/>
        </w:rPr>
        <w:t xml:space="preserve"> לפעול כנגד</w:t>
      </w:r>
      <w:r w:rsidR="001136D7" w:rsidRPr="00AF1BE2">
        <w:rPr>
          <w:rFonts w:hint="cs"/>
          <w:rtl/>
        </w:rPr>
        <w:t>ו.</w:t>
      </w:r>
    </w:p>
    <w:p w:rsidR="000845F7" w:rsidRPr="00AF1BE2" w:rsidRDefault="000845F7" w:rsidP="003457AA">
      <w:pPr>
        <w:rPr>
          <w:rtl/>
        </w:rPr>
      </w:pPr>
      <w:r w:rsidRPr="00AF1BE2">
        <w:rPr>
          <w:rtl/>
        </w:rPr>
        <w:t xml:space="preserve">אולם יש לשים לב: בשני המקומות הנידונים, קבעה הנבואה רק את המסגרת לפעולה: </w:t>
      </w:r>
      <w:r w:rsidR="003457AA" w:rsidRPr="00AF1BE2">
        <w:rPr>
          <w:rFonts w:hint="cs"/>
          <w:rtl/>
        </w:rPr>
        <w:t xml:space="preserve">את </w:t>
      </w:r>
      <w:r w:rsidRPr="00AF1BE2">
        <w:rPr>
          <w:rtl/>
        </w:rPr>
        <w:t>גודל הכוח ו</w:t>
      </w:r>
      <w:r w:rsidR="003457AA" w:rsidRPr="00AF1BE2">
        <w:rPr>
          <w:rFonts w:hint="cs"/>
          <w:rtl/>
        </w:rPr>
        <w:t xml:space="preserve">את </w:t>
      </w:r>
      <w:r w:rsidRPr="00AF1BE2">
        <w:rPr>
          <w:rtl/>
        </w:rPr>
        <w:t xml:space="preserve">היותו יוזם התקיפה. את עיבוד התכנית הצבאית לפרטיה </w:t>
      </w:r>
      <w:r w:rsidR="001136D7" w:rsidRPr="00AF1BE2">
        <w:rPr>
          <w:rFonts w:hint="cs"/>
          <w:rtl/>
        </w:rPr>
        <w:t>משאירה הנבואה</w:t>
      </w:r>
      <w:r w:rsidRPr="00AF1BE2">
        <w:rPr>
          <w:rtl/>
        </w:rPr>
        <w:t xml:space="preserve"> למנהיגי העם, </w:t>
      </w:r>
      <w:r w:rsidR="003457AA" w:rsidRPr="00AF1BE2">
        <w:rPr>
          <w:rFonts w:hint="cs"/>
          <w:rtl/>
        </w:rPr>
        <w:t>ל</w:t>
      </w:r>
      <w:r w:rsidRPr="00AF1BE2">
        <w:rPr>
          <w:rtl/>
        </w:rPr>
        <w:t>גדעון ו</w:t>
      </w:r>
      <w:r w:rsidR="003457AA" w:rsidRPr="00AF1BE2">
        <w:rPr>
          <w:rFonts w:hint="cs"/>
          <w:rtl/>
        </w:rPr>
        <w:t>ל</w:t>
      </w:r>
      <w:r w:rsidRPr="00AF1BE2">
        <w:rPr>
          <w:rtl/>
        </w:rPr>
        <w:t>אחאב. גדעון הוא שמעבד את תכנית התקיפה שלו</w:t>
      </w:r>
      <w:r w:rsidR="000E3D52" w:rsidRPr="00AF1BE2">
        <w:rPr>
          <w:rFonts w:hint="cs"/>
          <w:rtl/>
        </w:rPr>
        <w:t xml:space="preserve"> ומוביל אותה</w:t>
      </w:r>
      <w:r w:rsidRPr="00AF1BE2">
        <w:rPr>
          <w:rtl/>
        </w:rPr>
        <w:t xml:space="preserve"> (ז', </w:t>
      </w:r>
      <w:proofErr w:type="spellStart"/>
      <w:r w:rsidRPr="00AF1BE2">
        <w:rPr>
          <w:rtl/>
        </w:rPr>
        <w:t>טז</w:t>
      </w:r>
      <w:proofErr w:type="spellEnd"/>
      <w:r w:rsidR="000E3D52" w:rsidRPr="00AF1BE2">
        <w:rPr>
          <w:rFonts w:hint="cs"/>
          <w:rtl/>
        </w:rPr>
        <w:t>–</w:t>
      </w:r>
      <w:proofErr w:type="spellStart"/>
      <w:r w:rsidRPr="00AF1BE2">
        <w:rPr>
          <w:rtl/>
        </w:rPr>
        <w:t>יח</w:t>
      </w:r>
      <w:proofErr w:type="spellEnd"/>
      <w:r w:rsidRPr="00AF1BE2">
        <w:rPr>
          <w:rtl/>
        </w:rPr>
        <w:t>)</w:t>
      </w:r>
      <w:r w:rsidR="000E3D52" w:rsidRPr="00AF1BE2">
        <w:rPr>
          <w:rFonts w:hint="cs"/>
          <w:rtl/>
        </w:rPr>
        <w:t>,</w:t>
      </w:r>
      <w:r w:rsidRPr="00AF1BE2">
        <w:rPr>
          <w:rtl/>
        </w:rPr>
        <w:t xml:space="preserve"> ואחאב הוא שמחליט על זמן התקיפה </w:t>
      </w:r>
      <w:r w:rsidR="003457AA" w:rsidRPr="00AF1BE2">
        <w:rPr>
          <w:rFonts w:hint="cs"/>
          <w:rtl/>
        </w:rPr>
        <w:t>ו</w:t>
      </w:r>
      <w:r w:rsidRPr="00AF1BE2">
        <w:rPr>
          <w:rtl/>
        </w:rPr>
        <w:t xml:space="preserve">על סדר הפעולות </w:t>
      </w:r>
      <w:r w:rsidR="00333A79" w:rsidRPr="00AF1BE2">
        <w:rPr>
          <w:rtl/>
        </w:rPr>
        <w:t>שיהיו ב</w:t>
      </w:r>
      <w:r w:rsidR="003457AA" w:rsidRPr="00AF1BE2">
        <w:rPr>
          <w:rFonts w:hint="cs"/>
          <w:rtl/>
        </w:rPr>
        <w:t>מהלכ</w:t>
      </w:r>
      <w:r w:rsidR="00333A79" w:rsidRPr="00AF1BE2">
        <w:rPr>
          <w:rtl/>
        </w:rPr>
        <w:t>ה</w:t>
      </w:r>
      <w:r w:rsidRPr="00AF1BE2">
        <w:rPr>
          <w:rtl/>
        </w:rPr>
        <w:t>. בכך ה</w:t>
      </w:r>
      <w:r w:rsidR="003457AA" w:rsidRPr="00AF1BE2">
        <w:rPr>
          <w:rFonts w:hint="cs"/>
          <w:rtl/>
        </w:rPr>
        <w:t>ו</w:t>
      </w:r>
      <w:r w:rsidRPr="00AF1BE2">
        <w:rPr>
          <w:rtl/>
        </w:rPr>
        <w:t>פכים ראשי העם לשותפים פעילים בתשועת ה'.</w:t>
      </w:r>
    </w:p>
    <w:p w:rsidR="00333A79" w:rsidRPr="00AF1BE2" w:rsidRDefault="00580ECD" w:rsidP="000D5D6D">
      <w:pPr>
        <w:pStyle w:val="4"/>
        <w:rPr>
          <w:rtl/>
        </w:rPr>
      </w:pPr>
      <w:r w:rsidRPr="00AF1BE2">
        <w:rPr>
          <w:rFonts w:hint="cs"/>
          <w:rtl/>
        </w:rPr>
        <w:t>ב</w:t>
      </w:r>
      <w:r w:rsidR="00333A79" w:rsidRPr="00AF1BE2">
        <w:rPr>
          <w:rFonts w:hint="cs"/>
          <w:rtl/>
        </w:rPr>
        <w:t xml:space="preserve">. </w:t>
      </w:r>
      <w:r w:rsidR="003457AA" w:rsidRPr="00AF1BE2">
        <w:rPr>
          <w:rFonts w:hint="cs"/>
          <w:rtl/>
        </w:rPr>
        <w:t>ניצול</w:t>
      </w:r>
      <w:r w:rsidR="00180093" w:rsidRPr="00AF1BE2">
        <w:rPr>
          <w:rFonts w:hint="cs"/>
          <w:rtl/>
        </w:rPr>
        <w:t xml:space="preserve"> </w:t>
      </w:r>
      <w:r w:rsidR="00333A79" w:rsidRPr="00AF1BE2">
        <w:rPr>
          <w:rFonts w:hint="cs"/>
          <w:rtl/>
        </w:rPr>
        <w:t xml:space="preserve">נקודת התורפה </w:t>
      </w:r>
      <w:r w:rsidR="000D5D6D" w:rsidRPr="00AF1BE2">
        <w:rPr>
          <w:rFonts w:hint="cs"/>
          <w:rtl/>
        </w:rPr>
        <w:t xml:space="preserve">של </w:t>
      </w:r>
      <w:r w:rsidR="00333A79" w:rsidRPr="00AF1BE2">
        <w:rPr>
          <w:rFonts w:hint="cs"/>
          <w:rtl/>
        </w:rPr>
        <w:t>האויב</w:t>
      </w:r>
      <w:r w:rsidR="008A6B29" w:rsidRPr="00AF1BE2">
        <w:rPr>
          <w:rFonts w:hint="cs"/>
          <w:rtl/>
        </w:rPr>
        <w:t xml:space="preserve"> </w:t>
      </w:r>
    </w:p>
    <w:p w:rsidR="000E3D52" w:rsidRPr="00AF1BE2" w:rsidRDefault="000845F7" w:rsidP="000E3D52">
      <w:pPr>
        <w:rPr>
          <w:rtl/>
        </w:rPr>
      </w:pPr>
      <w:r w:rsidRPr="00AF1BE2">
        <w:rPr>
          <w:rtl/>
        </w:rPr>
        <w:t xml:space="preserve">לכל פעולה </w:t>
      </w:r>
      <w:r w:rsidR="000E3D52" w:rsidRPr="00AF1BE2">
        <w:rPr>
          <w:rFonts w:hint="cs"/>
          <w:rtl/>
        </w:rPr>
        <w:t xml:space="preserve">צבאית </w:t>
      </w:r>
      <w:r w:rsidRPr="00AF1BE2">
        <w:rPr>
          <w:rtl/>
        </w:rPr>
        <w:t xml:space="preserve">כזו, יש כמובן גם צד שני שיש להתחשב בו: טיבו של האויב שעליו יש להתגבר. </w:t>
      </w:r>
      <w:r w:rsidR="000E3D52" w:rsidRPr="00AF1BE2">
        <w:rPr>
          <w:rFonts w:hint="cs"/>
          <w:rtl/>
        </w:rPr>
        <w:t xml:space="preserve">בכל אחד מהמקרים שאנו דנים בהם </w:t>
      </w:r>
      <w:r w:rsidR="000E3D52" w:rsidRPr="00AF1BE2">
        <w:rPr>
          <w:rtl/>
        </w:rPr>
        <w:t xml:space="preserve">מדריכה </w:t>
      </w:r>
      <w:r w:rsidRPr="00AF1BE2">
        <w:rPr>
          <w:rtl/>
        </w:rPr>
        <w:t>הנבואה את מנהיג העם לפעולה המתאימה ל</w:t>
      </w:r>
      <w:r w:rsidR="000E3D52" w:rsidRPr="00AF1BE2">
        <w:rPr>
          <w:rFonts w:hint="cs"/>
          <w:rtl/>
        </w:rPr>
        <w:t>אופי ה</w:t>
      </w:r>
      <w:r w:rsidRPr="00AF1BE2">
        <w:rPr>
          <w:rtl/>
        </w:rPr>
        <w:t xml:space="preserve">אויב המסוים העומד מולו, </w:t>
      </w:r>
      <w:r w:rsidR="000E3D52" w:rsidRPr="00AF1BE2">
        <w:rPr>
          <w:rFonts w:hint="cs"/>
          <w:rtl/>
        </w:rPr>
        <w:t xml:space="preserve">תוך </w:t>
      </w:r>
      <w:r w:rsidR="000E3D52" w:rsidRPr="00AF1BE2">
        <w:rPr>
          <w:rtl/>
        </w:rPr>
        <w:t xml:space="preserve">חשיפת נקודת התורפה </w:t>
      </w:r>
      <w:r w:rsidR="000E3D52" w:rsidRPr="00AF1BE2">
        <w:rPr>
          <w:rFonts w:hint="cs"/>
          <w:rtl/>
        </w:rPr>
        <w:t xml:space="preserve">של </w:t>
      </w:r>
      <w:r w:rsidRPr="00AF1BE2">
        <w:rPr>
          <w:rtl/>
        </w:rPr>
        <w:t xml:space="preserve">אותו אויב. </w:t>
      </w:r>
      <w:r w:rsidR="000E3D52" w:rsidRPr="00AF1BE2">
        <w:rPr>
          <w:rFonts w:hint="cs"/>
          <w:rtl/>
        </w:rPr>
        <w:t>ב</w:t>
      </w:r>
      <w:r w:rsidRPr="00AF1BE2">
        <w:rPr>
          <w:rtl/>
        </w:rPr>
        <w:t>כ</w:t>
      </w:r>
      <w:r w:rsidR="000E3D52" w:rsidRPr="00AF1BE2">
        <w:rPr>
          <w:rFonts w:hint="cs"/>
          <w:rtl/>
        </w:rPr>
        <w:t>ך</w:t>
      </w:r>
      <w:r w:rsidRPr="00AF1BE2">
        <w:rPr>
          <w:rtl/>
        </w:rPr>
        <w:t xml:space="preserve"> נבדלים</w:t>
      </w:r>
      <w:r w:rsidR="000E3D52" w:rsidRPr="00AF1BE2">
        <w:rPr>
          <w:rFonts w:hint="cs"/>
          <w:rtl/>
        </w:rPr>
        <w:t xml:space="preserve"> שני המקרים שלפנינו </w:t>
      </w:r>
      <w:r w:rsidRPr="00AF1BE2">
        <w:rPr>
          <w:rtl/>
        </w:rPr>
        <w:t>מאוד</w:t>
      </w:r>
      <w:r w:rsidR="000E3D52" w:rsidRPr="00AF1BE2">
        <w:rPr>
          <w:rFonts w:hint="cs"/>
          <w:rtl/>
        </w:rPr>
        <w:t>.</w:t>
      </w:r>
    </w:p>
    <w:p w:rsidR="000845F7" w:rsidRPr="00AF1BE2" w:rsidRDefault="000845F7" w:rsidP="00333A79">
      <w:pPr>
        <w:rPr>
          <w:rtl/>
        </w:rPr>
      </w:pPr>
      <w:r w:rsidRPr="00AF1BE2">
        <w:rPr>
          <w:rtl/>
        </w:rPr>
        <w:t>נקודת התורפה של המדיינים</w:t>
      </w:r>
      <w:r w:rsidR="006D32B5" w:rsidRPr="00AF1BE2">
        <w:rPr>
          <w:rFonts w:hint="cs"/>
          <w:rtl/>
        </w:rPr>
        <w:t xml:space="preserve"> העומדים מול גדעון</w:t>
      </w:r>
      <w:r w:rsidRPr="00AF1BE2">
        <w:rPr>
          <w:rtl/>
        </w:rPr>
        <w:t xml:space="preserve">, </w:t>
      </w:r>
      <w:r w:rsidR="006D32B5" w:rsidRPr="00AF1BE2">
        <w:rPr>
          <w:rFonts w:hint="cs"/>
          <w:rtl/>
        </w:rPr>
        <w:t xml:space="preserve">מתגלה </w:t>
      </w:r>
      <w:r w:rsidRPr="00AF1BE2">
        <w:rPr>
          <w:rtl/>
        </w:rPr>
        <w:t>ב</w:t>
      </w:r>
      <w:r w:rsidR="00333A79" w:rsidRPr="00AF1BE2">
        <w:rPr>
          <w:rFonts w:hint="cs"/>
          <w:rtl/>
        </w:rPr>
        <w:t>חרדה הגדולה ש</w:t>
      </w:r>
      <w:r w:rsidRPr="00AF1BE2">
        <w:rPr>
          <w:rtl/>
        </w:rPr>
        <w:t xml:space="preserve">הם חרדים מפניו. דבר ה' </w:t>
      </w:r>
      <w:r w:rsidR="006D32B5" w:rsidRPr="00AF1BE2">
        <w:rPr>
          <w:rFonts w:hint="cs"/>
          <w:rtl/>
        </w:rPr>
        <w:t>לגדעון</w:t>
      </w:r>
      <w:r w:rsidRPr="00AF1BE2">
        <w:rPr>
          <w:rtl/>
        </w:rPr>
        <w:t xml:space="preserve"> </w:t>
      </w:r>
      <w:proofErr w:type="spellStart"/>
      <w:r w:rsidRPr="00AF1BE2">
        <w:rPr>
          <w:rtl/>
        </w:rPr>
        <w:t>מוליכהו</w:t>
      </w:r>
      <w:proofErr w:type="spellEnd"/>
      <w:r w:rsidRPr="00AF1BE2">
        <w:rPr>
          <w:rtl/>
        </w:rPr>
        <w:t xml:space="preserve"> בלילה למחנה מדיין, ושם הוא שומע דו-שיח בין מדייני שחלם חלום לבין רעהו הפותר לו את חלומו. וכה דברי הפותר:</w:t>
      </w:r>
    </w:p>
    <w:p w:rsidR="006D32B5" w:rsidRPr="00AF1BE2" w:rsidRDefault="000845F7" w:rsidP="003457AA">
      <w:pPr>
        <w:pStyle w:val="ab"/>
        <w:spacing w:after="0"/>
        <w:rPr>
          <w:rtl/>
        </w:rPr>
      </w:pPr>
      <w:r w:rsidRPr="00AF1BE2">
        <w:rPr>
          <w:rtl/>
        </w:rPr>
        <w:t>ז', יד</w:t>
      </w:r>
      <w:r w:rsidRPr="00AF1BE2">
        <w:rPr>
          <w:rtl/>
        </w:rPr>
        <w:tab/>
      </w:r>
      <w:r w:rsidRPr="00AF1BE2">
        <w:rPr>
          <w:rFonts w:hint="cs"/>
          <w:rtl/>
        </w:rPr>
        <w:t xml:space="preserve">אֵין זֹאת בִּלְתִּי אִם חֶרֶב גִּדְעוֹן בֶּן יוֹאָשׁ אִישׁ יִשְׂרָאֵל </w:t>
      </w:r>
    </w:p>
    <w:p w:rsidR="000845F7" w:rsidRPr="00AF1BE2" w:rsidRDefault="000845F7" w:rsidP="006D32B5">
      <w:pPr>
        <w:pStyle w:val="ab"/>
        <w:ind w:firstLine="720"/>
        <w:rPr>
          <w:rtl/>
        </w:rPr>
      </w:pPr>
      <w:r w:rsidRPr="00AF1BE2">
        <w:rPr>
          <w:rFonts w:hint="cs"/>
          <w:rtl/>
        </w:rPr>
        <w:t>נָתַן הָאֱ</w:t>
      </w:r>
      <w:r w:rsidR="002F71DB" w:rsidRPr="00AF1BE2">
        <w:rPr>
          <w:rFonts w:hint="cs"/>
          <w:rtl/>
        </w:rPr>
        <w:t>-</w:t>
      </w:r>
      <w:r w:rsidRPr="00AF1BE2">
        <w:rPr>
          <w:rFonts w:hint="cs"/>
          <w:rtl/>
        </w:rPr>
        <w:t>לֹהִים בְּיָדוֹ אֶת מִדְיָן וְאֶת כָּל הַמַּחֲנֶה</w:t>
      </w:r>
      <w:r w:rsidRPr="00AF1BE2">
        <w:rPr>
          <w:rtl/>
        </w:rPr>
        <w:t>.</w:t>
      </w:r>
    </w:p>
    <w:p w:rsidR="000845F7" w:rsidRPr="00AF1BE2" w:rsidRDefault="000845F7" w:rsidP="006D32B5">
      <w:pPr>
        <w:rPr>
          <w:rtl/>
        </w:rPr>
      </w:pPr>
      <w:r w:rsidRPr="00AF1BE2">
        <w:rPr>
          <w:rtl/>
        </w:rPr>
        <w:t xml:space="preserve">דו-שיח זה, נועד לא רק לחזק את ידי גדעון (ז', יא; ז', טו) אלא אף ללמדו מה עליו לעשות: מחנה צבאי עצום ומגושם הנתון בחרדה מפני אויב בלתי נראה (שהרי גדעון שלח את אנשי ישראל איש למקומו), אין טוב </w:t>
      </w:r>
      <w:proofErr w:type="spellStart"/>
      <w:r w:rsidR="006D32B5" w:rsidRPr="00AF1BE2">
        <w:rPr>
          <w:rFonts w:hint="cs"/>
          <w:rtl/>
        </w:rPr>
        <w:t>מ</w:t>
      </w:r>
      <w:r w:rsidRPr="00AF1BE2">
        <w:rPr>
          <w:rtl/>
        </w:rPr>
        <w:t>להפתיע</w:t>
      </w:r>
      <w:r w:rsidR="006D32B5" w:rsidRPr="00AF1BE2">
        <w:rPr>
          <w:rtl/>
        </w:rPr>
        <w:t>ו</w:t>
      </w:r>
      <w:proofErr w:type="spellEnd"/>
      <w:r w:rsidR="006D32B5" w:rsidRPr="00AF1BE2">
        <w:rPr>
          <w:rtl/>
        </w:rPr>
        <w:t xml:space="preserve"> באמצע הלילה כשכולם ישנים (</w:t>
      </w:r>
      <w:proofErr w:type="spellStart"/>
      <w:r w:rsidRPr="00AF1BE2">
        <w:rPr>
          <w:rtl/>
        </w:rPr>
        <w:t>יט</w:t>
      </w:r>
      <w:proofErr w:type="spellEnd"/>
      <w:r w:rsidRPr="00AF1BE2">
        <w:rPr>
          <w:rtl/>
        </w:rPr>
        <w:t>), בהתקפה שיש בה אפקטים פסיכולוגיים יותר מלחימה ממשית. ניפוץ הכדים, התקיעה בשופרות והקריאה "</w:t>
      </w:r>
      <w:r w:rsidR="006D32B5" w:rsidRPr="00AF1BE2">
        <w:rPr>
          <w:rFonts w:hint="cs"/>
          <w:color w:val="000000"/>
          <w:rtl/>
        </w:rPr>
        <w:t>חֶרֶב לַָה' וּלְגִדְעוֹן</w:t>
      </w:r>
      <w:r w:rsidRPr="00AF1BE2">
        <w:rPr>
          <w:rtl/>
        </w:rPr>
        <w:t>"</w:t>
      </w:r>
      <w:r w:rsidR="006D32B5" w:rsidRPr="00AF1BE2">
        <w:rPr>
          <w:rFonts w:hint="cs"/>
          <w:rtl/>
        </w:rPr>
        <w:t xml:space="preserve"> (כ)</w:t>
      </w:r>
      <w:r w:rsidRPr="00AF1BE2">
        <w:rPr>
          <w:rtl/>
        </w:rPr>
        <w:t xml:space="preserve">, כמו גם אורם של הלפידים, </w:t>
      </w:r>
      <w:r w:rsidR="006D32B5" w:rsidRPr="00AF1BE2">
        <w:rPr>
          <w:rFonts w:hint="cs"/>
          <w:rtl/>
        </w:rPr>
        <w:t xml:space="preserve">כאשר </w:t>
      </w:r>
      <w:r w:rsidRPr="00AF1BE2">
        <w:rPr>
          <w:rtl/>
        </w:rPr>
        <w:t>כל אלו באים משלושה כיוונים שונים "</w:t>
      </w:r>
      <w:r w:rsidR="006D32B5" w:rsidRPr="00AF1BE2">
        <w:rPr>
          <w:rFonts w:hint="cs"/>
          <w:rtl/>
        </w:rPr>
        <w:t>סְבִיבוֹת כָּל הַמַּחֲנֶה</w:t>
      </w:r>
      <w:r w:rsidRPr="00AF1BE2">
        <w:rPr>
          <w:rtl/>
        </w:rPr>
        <w:t>" (</w:t>
      </w:r>
      <w:proofErr w:type="spellStart"/>
      <w:r w:rsidRPr="00AF1BE2">
        <w:rPr>
          <w:rtl/>
        </w:rPr>
        <w:t>יח</w:t>
      </w:r>
      <w:proofErr w:type="spellEnd"/>
      <w:r w:rsidRPr="00AF1BE2">
        <w:rPr>
          <w:rtl/>
        </w:rPr>
        <w:t xml:space="preserve">) </w:t>
      </w:r>
      <w:r w:rsidR="006D32B5" w:rsidRPr="00AF1BE2">
        <w:rPr>
          <w:rFonts w:hint="cs"/>
          <w:rtl/>
        </w:rPr>
        <w:t>–</w:t>
      </w:r>
      <w:r w:rsidRPr="00AF1BE2">
        <w:rPr>
          <w:rtl/>
        </w:rPr>
        <w:t xml:space="preserve"> ע</w:t>
      </w:r>
      <w:r w:rsidR="006D32B5" w:rsidRPr="00AF1BE2">
        <w:rPr>
          <w:rtl/>
        </w:rPr>
        <w:t xml:space="preserve">שו את שלהם. חייליו של גדעון רק </w:t>
      </w:r>
      <w:r w:rsidRPr="00AF1BE2">
        <w:rPr>
          <w:rtl/>
        </w:rPr>
        <w:t xml:space="preserve">עמדו </w:t>
      </w:r>
      <w:r w:rsidR="006D32B5" w:rsidRPr="00AF1BE2">
        <w:rPr>
          <w:rFonts w:hint="cs"/>
          <w:rtl/>
        </w:rPr>
        <w:t>"אִישׁ תַּחְתָּיו, סָבִיב לַמַּחֲנֶה</w:t>
      </w:r>
      <w:r w:rsidRPr="00AF1BE2">
        <w:rPr>
          <w:rtl/>
        </w:rPr>
        <w:t>"</w:t>
      </w:r>
      <w:r w:rsidR="006D32B5" w:rsidRPr="00AF1BE2">
        <w:rPr>
          <w:rFonts w:hint="cs"/>
          <w:rtl/>
        </w:rPr>
        <w:t xml:space="preserve"> (</w:t>
      </w:r>
      <w:proofErr w:type="spellStart"/>
      <w:r w:rsidR="006D32B5" w:rsidRPr="00AF1BE2">
        <w:rPr>
          <w:rFonts w:hint="cs"/>
          <w:rtl/>
        </w:rPr>
        <w:t>כא</w:t>
      </w:r>
      <w:proofErr w:type="spellEnd"/>
      <w:r w:rsidR="006D32B5" w:rsidRPr="00AF1BE2">
        <w:rPr>
          <w:rFonts w:hint="cs"/>
          <w:rtl/>
        </w:rPr>
        <w:t>),</w:t>
      </w:r>
      <w:r w:rsidRPr="00AF1BE2">
        <w:rPr>
          <w:rtl/>
        </w:rPr>
        <w:t xml:space="preserve"> והמשיכו בתקיעותיהם ובקריאותיהם (</w:t>
      </w:r>
      <w:proofErr w:type="spellStart"/>
      <w:r w:rsidRPr="00AF1BE2">
        <w:rPr>
          <w:rtl/>
        </w:rPr>
        <w:t>כא</w:t>
      </w:r>
      <w:proofErr w:type="spellEnd"/>
      <w:r w:rsidR="006D32B5" w:rsidRPr="00AF1BE2">
        <w:rPr>
          <w:rFonts w:hint="cs"/>
          <w:rtl/>
        </w:rPr>
        <w:t>–</w:t>
      </w:r>
      <w:proofErr w:type="spellStart"/>
      <w:r w:rsidRPr="00AF1BE2">
        <w:rPr>
          <w:rtl/>
        </w:rPr>
        <w:t>כב</w:t>
      </w:r>
      <w:proofErr w:type="spellEnd"/>
      <w:r w:rsidRPr="00AF1BE2">
        <w:rPr>
          <w:rtl/>
        </w:rPr>
        <w:t>)</w:t>
      </w:r>
      <w:r w:rsidR="006D32B5" w:rsidRPr="00AF1BE2">
        <w:rPr>
          <w:rFonts w:hint="cs"/>
          <w:rtl/>
        </w:rPr>
        <w:t>.</w:t>
      </w:r>
      <w:r w:rsidRPr="00AF1BE2">
        <w:rPr>
          <w:rtl/>
        </w:rPr>
        <w:t xml:space="preserve"> הישועה באה מיד: "</w:t>
      </w:r>
      <w:r w:rsidR="006D32B5" w:rsidRPr="00AF1BE2">
        <w:rPr>
          <w:rFonts w:hint="cs"/>
          <w:rtl/>
        </w:rPr>
        <w:t>וַיָּשֶׂם ה' אֵת חֶרֶב אִישׁ בְּרֵעֵהוּ וּבְכָל הַמַּחֲנֶה</w:t>
      </w:r>
      <w:r w:rsidRPr="00AF1BE2">
        <w:rPr>
          <w:rtl/>
        </w:rPr>
        <w:t>"</w:t>
      </w:r>
      <w:r w:rsidR="006D32B5" w:rsidRPr="00AF1BE2">
        <w:rPr>
          <w:rFonts w:hint="cs"/>
          <w:rtl/>
        </w:rPr>
        <w:t xml:space="preserve"> (</w:t>
      </w:r>
      <w:proofErr w:type="spellStart"/>
      <w:r w:rsidR="006D32B5" w:rsidRPr="00AF1BE2">
        <w:rPr>
          <w:rFonts w:hint="cs"/>
          <w:rtl/>
        </w:rPr>
        <w:t>כב</w:t>
      </w:r>
      <w:proofErr w:type="spellEnd"/>
      <w:r w:rsidR="006D32B5" w:rsidRPr="00AF1BE2">
        <w:rPr>
          <w:rFonts w:hint="cs"/>
          <w:rtl/>
        </w:rPr>
        <w:t>)</w:t>
      </w:r>
      <w:r w:rsidRPr="00AF1BE2">
        <w:rPr>
          <w:rtl/>
        </w:rPr>
        <w:t xml:space="preserve">. אז החלה המנוסה הגדולה והמרדף אחרי המדיינים. רק </w:t>
      </w:r>
      <w:r w:rsidR="006D32B5" w:rsidRPr="00AF1BE2">
        <w:rPr>
          <w:rFonts w:hint="cs"/>
          <w:rtl/>
        </w:rPr>
        <w:t>בשלב זה</w:t>
      </w:r>
      <w:r w:rsidRPr="00AF1BE2">
        <w:rPr>
          <w:rtl/>
        </w:rPr>
        <w:t xml:space="preserve"> נזקק גדעון לכוחות גדולים ולשימוש בנשק.</w:t>
      </w:r>
    </w:p>
    <w:p w:rsidR="000845F7" w:rsidRPr="00AF1BE2" w:rsidRDefault="006D32B5" w:rsidP="003457AA">
      <w:pPr>
        <w:rPr>
          <w:rtl/>
        </w:rPr>
      </w:pPr>
      <w:r w:rsidRPr="00AF1BE2">
        <w:rPr>
          <w:rFonts w:hint="cs"/>
          <w:rtl/>
        </w:rPr>
        <w:t xml:space="preserve">לעומת זאת, </w:t>
      </w:r>
      <w:r w:rsidR="000845F7" w:rsidRPr="00AF1BE2">
        <w:rPr>
          <w:rtl/>
        </w:rPr>
        <w:t>נקודת התורפה של ארם בפרקנו הפוכה עד הקצה: בן-הדד ושלושים ושניים המלכים אשר אתו מצויים במצב של עודף ביטחון עצמי הגובל בזחיחות דעת. דבר זה למד אחאב מדרישתו השחצנית של בן-הדד אשר אינו מסתפק ב'כניעה רגילה' של אחאב (פסוקים ה</w:t>
      </w:r>
      <w:r w:rsidRPr="00AF1BE2">
        <w:rPr>
          <w:rFonts w:hint="cs"/>
          <w:rtl/>
        </w:rPr>
        <w:t>–</w:t>
      </w:r>
      <w:r w:rsidRPr="00AF1BE2">
        <w:rPr>
          <w:rtl/>
        </w:rPr>
        <w:t xml:space="preserve">ו; ראה </w:t>
      </w:r>
      <w:r w:rsidR="000845F7" w:rsidRPr="00AF1BE2">
        <w:rPr>
          <w:rtl/>
        </w:rPr>
        <w:t xml:space="preserve">עיון </w:t>
      </w:r>
      <w:r w:rsidR="000064E4" w:rsidRPr="00AF1BE2">
        <w:rPr>
          <w:rFonts w:hint="cs"/>
          <w:rtl/>
        </w:rPr>
        <w:t>ג סעיף 3</w:t>
      </w:r>
      <w:r w:rsidR="000845F7" w:rsidRPr="00AF1BE2">
        <w:rPr>
          <w:rtl/>
        </w:rPr>
        <w:t xml:space="preserve">). </w:t>
      </w:r>
      <w:r w:rsidR="000064E4" w:rsidRPr="00AF1BE2">
        <w:rPr>
          <w:rFonts w:hint="cs"/>
          <w:rtl/>
        </w:rPr>
        <w:t xml:space="preserve">על </w:t>
      </w:r>
      <w:r w:rsidR="00333A79" w:rsidRPr="00AF1BE2">
        <w:rPr>
          <w:rFonts w:hint="cs"/>
          <w:rtl/>
        </w:rPr>
        <w:t>ביטחונם</w:t>
      </w:r>
      <w:r w:rsidR="000064E4" w:rsidRPr="00AF1BE2">
        <w:rPr>
          <w:rFonts w:hint="cs"/>
          <w:rtl/>
        </w:rPr>
        <w:t xml:space="preserve"> של ארם </w:t>
      </w:r>
      <w:r w:rsidR="00333A79" w:rsidRPr="00AF1BE2">
        <w:rPr>
          <w:rFonts w:hint="cs"/>
          <w:rtl/>
        </w:rPr>
        <w:t xml:space="preserve">בכוחם </w:t>
      </w:r>
      <w:r w:rsidR="000064E4" w:rsidRPr="00AF1BE2">
        <w:rPr>
          <w:rFonts w:hint="cs"/>
          <w:rtl/>
        </w:rPr>
        <w:t xml:space="preserve">למד אחאב </w:t>
      </w:r>
      <w:r w:rsidR="000845F7" w:rsidRPr="00AF1BE2">
        <w:rPr>
          <w:rtl/>
        </w:rPr>
        <w:t>אף משבועתו</w:t>
      </w:r>
      <w:r w:rsidR="00333A79" w:rsidRPr="00AF1BE2">
        <w:rPr>
          <w:rFonts w:hint="cs"/>
          <w:rtl/>
        </w:rPr>
        <w:t xml:space="preserve"> היהירה</w:t>
      </w:r>
      <w:r w:rsidR="000845F7" w:rsidRPr="00AF1BE2">
        <w:rPr>
          <w:rtl/>
        </w:rPr>
        <w:t xml:space="preserve"> של בן-הדד "</w:t>
      </w:r>
      <w:r w:rsidR="000064E4" w:rsidRPr="00AF1BE2">
        <w:rPr>
          <w:rFonts w:hint="cs"/>
          <w:rtl/>
        </w:rPr>
        <w:t xml:space="preserve">אִם </w:t>
      </w:r>
      <w:proofErr w:type="spellStart"/>
      <w:r w:rsidR="000064E4" w:rsidRPr="00AF1BE2">
        <w:rPr>
          <w:rFonts w:hint="cs"/>
          <w:rtl/>
        </w:rPr>
        <w:t>יִשְׂפֹּק</w:t>
      </w:r>
      <w:proofErr w:type="spellEnd"/>
      <w:r w:rsidR="000064E4" w:rsidRPr="00AF1BE2">
        <w:rPr>
          <w:rFonts w:hint="cs"/>
          <w:rtl/>
        </w:rPr>
        <w:t xml:space="preserve"> עֲפַר שֹׁמְרוֹן לִשְׁעָלִים לְכָל הָעָם אֲשֶׁר בְּרַגְלָי</w:t>
      </w:r>
      <w:r w:rsidR="000845F7" w:rsidRPr="00AF1BE2">
        <w:rPr>
          <w:rtl/>
        </w:rPr>
        <w:t xml:space="preserve">" </w:t>
      </w:r>
      <w:r w:rsidR="000064E4" w:rsidRPr="00AF1BE2">
        <w:rPr>
          <w:rtl/>
        </w:rPr>
        <w:t>(י)</w:t>
      </w:r>
      <w:r w:rsidR="000845F7" w:rsidRPr="00AF1BE2">
        <w:rPr>
          <w:rtl/>
        </w:rPr>
        <w:t>, ועל כך הרי הוא '</w:t>
      </w:r>
      <w:proofErr w:type="spellStart"/>
      <w:r w:rsidR="000845F7" w:rsidRPr="00AF1BE2">
        <w:rPr>
          <w:rtl/>
        </w:rPr>
        <w:t>מוכיחו</w:t>
      </w:r>
      <w:proofErr w:type="spellEnd"/>
      <w:r w:rsidR="000845F7" w:rsidRPr="00AF1BE2">
        <w:rPr>
          <w:rtl/>
        </w:rPr>
        <w:t>' "</w:t>
      </w:r>
      <w:r w:rsidR="000064E4" w:rsidRPr="00AF1BE2">
        <w:rPr>
          <w:rFonts w:hint="cs"/>
          <w:rtl/>
        </w:rPr>
        <w:t>אַל יִתְהַלֵּל חֹגֵר כִּמְפַתֵּחַ</w:t>
      </w:r>
      <w:r w:rsidR="000845F7" w:rsidRPr="00AF1BE2">
        <w:rPr>
          <w:rtl/>
        </w:rPr>
        <w:t>"</w:t>
      </w:r>
      <w:r w:rsidR="000064E4" w:rsidRPr="00AF1BE2">
        <w:rPr>
          <w:rFonts w:hint="cs"/>
          <w:rtl/>
        </w:rPr>
        <w:t xml:space="preserve"> </w:t>
      </w:r>
      <w:r w:rsidR="000064E4" w:rsidRPr="00AF1BE2">
        <w:rPr>
          <w:rtl/>
        </w:rPr>
        <w:t>(יא)</w:t>
      </w:r>
      <w:r w:rsidR="000845F7" w:rsidRPr="00AF1BE2">
        <w:rPr>
          <w:rtl/>
        </w:rPr>
        <w:t>. 'תוכחתו'</w:t>
      </w:r>
      <w:r w:rsidR="00333A79" w:rsidRPr="00AF1BE2">
        <w:rPr>
          <w:rFonts w:hint="cs"/>
          <w:rtl/>
        </w:rPr>
        <w:t xml:space="preserve"> של אחאב</w:t>
      </w:r>
      <w:r w:rsidR="000845F7" w:rsidRPr="00AF1BE2">
        <w:rPr>
          <w:rtl/>
        </w:rPr>
        <w:t xml:space="preserve"> לא השפיע</w:t>
      </w:r>
      <w:r w:rsidR="00333A79" w:rsidRPr="00AF1BE2">
        <w:rPr>
          <w:rtl/>
        </w:rPr>
        <w:t>ה כלל</w:t>
      </w:r>
      <w:r w:rsidR="00333A79" w:rsidRPr="00AF1BE2">
        <w:rPr>
          <w:rFonts w:hint="cs"/>
          <w:rtl/>
        </w:rPr>
        <w:t xml:space="preserve"> על בן-הדד</w:t>
      </w:r>
      <w:r w:rsidR="008A6B29" w:rsidRPr="00AF1BE2">
        <w:rPr>
          <w:rFonts w:hint="cs"/>
          <w:rtl/>
        </w:rPr>
        <w:t>, ו</w:t>
      </w:r>
      <w:r w:rsidR="000845F7" w:rsidRPr="00AF1BE2">
        <w:rPr>
          <w:rtl/>
        </w:rPr>
        <w:t>תגובת</w:t>
      </w:r>
      <w:r w:rsidR="008A6B29" w:rsidRPr="00AF1BE2">
        <w:rPr>
          <w:rFonts w:hint="cs"/>
          <w:rtl/>
        </w:rPr>
        <w:t>ו</w:t>
      </w:r>
      <w:r w:rsidR="000845F7" w:rsidRPr="00AF1BE2">
        <w:rPr>
          <w:rtl/>
        </w:rPr>
        <w:t>:</w:t>
      </w:r>
    </w:p>
    <w:p w:rsidR="000845F7" w:rsidRPr="00AF1BE2" w:rsidRDefault="000845F7" w:rsidP="000064E4">
      <w:pPr>
        <w:pStyle w:val="ab"/>
        <w:rPr>
          <w:rtl/>
        </w:rPr>
      </w:pPr>
      <w:proofErr w:type="spellStart"/>
      <w:r w:rsidRPr="00AF1BE2">
        <w:rPr>
          <w:rtl/>
        </w:rPr>
        <w:t>יב</w:t>
      </w:r>
      <w:proofErr w:type="spellEnd"/>
      <w:r w:rsidRPr="00AF1BE2">
        <w:rPr>
          <w:rtl/>
        </w:rPr>
        <w:tab/>
      </w:r>
      <w:r w:rsidRPr="00AF1BE2">
        <w:rPr>
          <w:rFonts w:hint="cs"/>
          <w:rtl/>
        </w:rPr>
        <w:t xml:space="preserve">וַיְהִי כִּשְׁמֹעַ אֶת הַדָּבָר הַזֶּה </w:t>
      </w:r>
      <w:r w:rsidR="000064E4" w:rsidRPr="00AF1BE2">
        <w:rPr>
          <w:rFonts w:hint="cs"/>
          <w:rtl/>
        </w:rPr>
        <w:t>–</w:t>
      </w:r>
      <w:r w:rsidRPr="00AF1BE2">
        <w:rPr>
          <w:rFonts w:hint="cs"/>
          <w:rtl/>
        </w:rPr>
        <w:t xml:space="preserve"> </w:t>
      </w:r>
      <w:r w:rsidRPr="00AF1BE2">
        <w:rPr>
          <w:rFonts w:hint="cs"/>
          <w:b/>
          <w:bCs/>
          <w:rtl/>
        </w:rPr>
        <w:t>וְהוּא שֹׁתֶה, הוּא וְהַמְּלָכִים בַּסֻּכּוֹת</w:t>
      </w:r>
      <w:r w:rsidRPr="00AF1BE2">
        <w:rPr>
          <w:rFonts w:hint="cs"/>
          <w:rtl/>
        </w:rPr>
        <w:t xml:space="preserve"> </w:t>
      </w:r>
      <w:r w:rsidR="000064E4" w:rsidRPr="00AF1BE2">
        <w:rPr>
          <w:rFonts w:hint="cs"/>
          <w:rtl/>
        </w:rPr>
        <w:t>–</w:t>
      </w:r>
      <w:r w:rsidRPr="00AF1BE2">
        <w:rPr>
          <w:rFonts w:hint="cs"/>
          <w:rtl/>
        </w:rPr>
        <w:t xml:space="preserve"> וַיֹּאמֶר אֶל עֲבָדָיו: שִׂימוּ! וַיָּשִׂימוּ עַל הָעִיר</w:t>
      </w:r>
      <w:r w:rsidRPr="00AF1BE2">
        <w:rPr>
          <w:rtl/>
        </w:rPr>
        <w:t>.</w:t>
      </w:r>
    </w:p>
    <w:p w:rsidR="000064E4" w:rsidRPr="00AF1BE2" w:rsidRDefault="000845F7" w:rsidP="008A6B29">
      <w:pPr>
        <w:rPr>
          <w:rtl/>
        </w:rPr>
      </w:pPr>
      <w:r w:rsidRPr="00AF1BE2">
        <w:rPr>
          <w:rtl/>
        </w:rPr>
        <w:t xml:space="preserve">בפקדו על הטלת המצור על שומרון והתחלת המלחמה, אין בן-הדד ושלושים ושניים המלכים הכפופים לו מטריחים עצמם אל שדה המערכה. הם יושבים ושותים </w:t>
      </w:r>
      <w:r w:rsidR="0057122F" w:rsidRPr="00AF1BE2">
        <w:rPr>
          <w:rtl/>
        </w:rPr>
        <w:t xml:space="preserve">בסוכות </w:t>
      </w:r>
      <w:r w:rsidRPr="00AF1BE2">
        <w:rPr>
          <w:rtl/>
        </w:rPr>
        <w:t>(</w:t>
      </w:r>
      <w:r w:rsidR="0057122F" w:rsidRPr="00AF1BE2">
        <w:rPr>
          <w:rFonts w:hint="cs"/>
          <w:rtl/>
        </w:rPr>
        <w:t xml:space="preserve">על פי פס' </w:t>
      </w:r>
      <w:proofErr w:type="spellStart"/>
      <w:r w:rsidR="0057122F" w:rsidRPr="00AF1BE2">
        <w:rPr>
          <w:rFonts w:hint="cs"/>
          <w:rtl/>
        </w:rPr>
        <w:t>טז</w:t>
      </w:r>
      <w:proofErr w:type="spellEnd"/>
      <w:r w:rsidR="0057122F" w:rsidRPr="00AF1BE2">
        <w:rPr>
          <w:rFonts w:hint="cs"/>
          <w:rtl/>
        </w:rPr>
        <w:t xml:space="preserve"> מתברר כי שותים הם </w:t>
      </w:r>
      <w:r w:rsidRPr="00AF1BE2">
        <w:rPr>
          <w:rtl/>
        </w:rPr>
        <w:t>יין!), ומנהלים את המערכה ב</w:t>
      </w:r>
      <w:r w:rsidR="000064E4" w:rsidRPr="00AF1BE2">
        <w:rPr>
          <w:rFonts w:hint="cs"/>
          <w:rtl/>
        </w:rPr>
        <w:t xml:space="preserve">אמצעות </w:t>
      </w:r>
      <w:r w:rsidRPr="00AF1BE2">
        <w:rPr>
          <w:rtl/>
        </w:rPr>
        <w:lastRenderedPageBreak/>
        <w:t>פקודות מרחוק. בהתנהגות זאת מפגין בן-הדד זלזול בישראל</w:t>
      </w:r>
      <w:r w:rsidR="000064E4" w:rsidRPr="00AF1BE2">
        <w:rPr>
          <w:rFonts w:hint="cs"/>
          <w:rtl/>
        </w:rPr>
        <w:t xml:space="preserve"> אויבו</w:t>
      </w:r>
      <w:r w:rsidRPr="00AF1BE2">
        <w:rPr>
          <w:rtl/>
        </w:rPr>
        <w:t xml:space="preserve"> וביטחון מוחלט בניצחונו. אף פקודת המצור </w:t>
      </w:r>
      <w:r w:rsidR="000064E4" w:rsidRPr="00AF1BE2">
        <w:rPr>
          <w:rFonts w:hint="cs"/>
          <w:rtl/>
        </w:rPr>
        <w:t xml:space="preserve">הלקונית </w:t>
      </w:r>
      <w:r w:rsidRPr="00AF1BE2">
        <w:rPr>
          <w:rtl/>
        </w:rPr>
        <w:t>"ש</w:t>
      </w:r>
      <w:r w:rsidR="000064E4" w:rsidRPr="00AF1BE2">
        <w:rPr>
          <w:rFonts w:hint="cs"/>
          <w:rtl/>
        </w:rPr>
        <w:t>ִׁ</w:t>
      </w:r>
      <w:r w:rsidRPr="00AF1BE2">
        <w:rPr>
          <w:rtl/>
        </w:rPr>
        <w:t>ימו</w:t>
      </w:r>
      <w:r w:rsidR="000064E4" w:rsidRPr="00AF1BE2">
        <w:rPr>
          <w:rFonts w:hint="cs"/>
          <w:rtl/>
        </w:rPr>
        <w:t>ּ</w:t>
      </w:r>
      <w:r w:rsidRPr="00AF1BE2">
        <w:rPr>
          <w:rtl/>
        </w:rPr>
        <w:t>!" מבטאת אותה יהירות: כביכול, חבל להשחית מלים מיותרות על אלו.</w:t>
      </w:r>
      <w:r w:rsidR="000064E4" w:rsidRPr="00AF1BE2">
        <w:rPr>
          <w:rFonts w:hint="cs"/>
          <w:rtl/>
        </w:rPr>
        <w:t xml:space="preserve">  </w:t>
      </w:r>
    </w:p>
    <w:p w:rsidR="000D5D6D" w:rsidRPr="00AF1BE2" w:rsidRDefault="000D5D6D" w:rsidP="008A6B29">
      <w:pPr>
        <w:rPr>
          <w:rtl/>
        </w:rPr>
      </w:pPr>
      <w:r w:rsidRPr="00AF1BE2">
        <w:rPr>
          <w:rFonts w:hint="cs"/>
          <w:rtl/>
        </w:rPr>
        <w:t>אחאב מודע כמובן לשאננותם של הארמים ולביטחון העצמי המופרז של מלכם, ובונה את תכניתו הצבאית במידה רבה על ידיעתו זו.</w:t>
      </w:r>
    </w:p>
    <w:p w:rsidR="00580ECD" w:rsidRPr="00AF1BE2" w:rsidRDefault="00580ECD" w:rsidP="00580ECD">
      <w:pPr>
        <w:pStyle w:val="3"/>
        <w:rPr>
          <w:rtl/>
        </w:rPr>
      </w:pPr>
      <w:r w:rsidRPr="00AF1BE2">
        <w:rPr>
          <w:rFonts w:hint="cs"/>
          <w:rtl/>
        </w:rPr>
        <w:t>3. יונתן</w:t>
      </w:r>
      <w:r w:rsidRPr="00AF1BE2">
        <w:rPr>
          <w:rtl/>
        </w:rPr>
        <w:t xml:space="preserve"> </w:t>
      </w:r>
      <w:r w:rsidRPr="00AF1BE2">
        <w:rPr>
          <w:rFonts w:hint="cs"/>
          <w:rtl/>
        </w:rPr>
        <w:t>ונושא</w:t>
      </w:r>
      <w:r w:rsidRPr="00AF1BE2">
        <w:rPr>
          <w:rtl/>
        </w:rPr>
        <w:t xml:space="preserve"> </w:t>
      </w:r>
      <w:r w:rsidRPr="00AF1BE2">
        <w:rPr>
          <w:rFonts w:hint="cs"/>
          <w:rtl/>
        </w:rPr>
        <w:t>כליו ונערי</w:t>
      </w:r>
      <w:r w:rsidRPr="00AF1BE2">
        <w:rPr>
          <w:rtl/>
        </w:rPr>
        <w:t xml:space="preserve"> </w:t>
      </w:r>
      <w:r w:rsidRPr="00AF1BE2">
        <w:rPr>
          <w:rFonts w:hint="cs"/>
          <w:rtl/>
        </w:rPr>
        <w:t>שרי</w:t>
      </w:r>
      <w:r w:rsidRPr="00AF1BE2">
        <w:rPr>
          <w:rtl/>
        </w:rPr>
        <w:t xml:space="preserve"> </w:t>
      </w:r>
      <w:r w:rsidRPr="00AF1BE2">
        <w:rPr>
          <w:rFonts w:hint="cs"/>
          <w:rtl/>
        </w:rPr>
        <w:t>המדינות</w:t>
      </w:r>
    </w:p>
    <w:p w:rsidR="00580ECD" w:rsidRPr="00AF1BE2" w:rsidRDefault="00580ECD" w:rsidP="000D5D6D">
      <w:pPr>
        <w:pStyle w:val="4"/>
        <w:rPr>
          <w:rtl/>
        </w:rPr>
      </w:pPr>
      <w:r w:rsidRPr="00AF1BE2">
        <w:rPr>
          <w:rFonts w:hint="cs"/>
          <w:rtl/>
        </w:rPr>
        <w:t xml:space="preserve">א. </w:t>
      </w:r>
      <w:r w:rsidR="000D5D6D" w:rsidRPr="00AF1BE2">
        <w:rPr>
          <w:rFonts w:hint="cs"/>
          <w:rtl/>
        </w:rPr>
        <w:t>תקיפה לאור יום</w:t>
      </w:r>
      <w:r w:rsidRPr="00AF1BE2">
        <w:rPr>
          <w:rFonts w:hint="cs"/>
          <w:rtl/>
        </w:rPr>
        <w:t xml:space="preserve"> </w:t>
      </w:r>
    </w:p>
    <w:p w:rsidR="00D0606A" w:rsidRPr="00AF1BE2" w:rsidRDefault="00D0606A" w:rsidP="000D5D6D">
      <w:pPr>
        <w:rPr>
          <w:rtl/>
        </w:rPr>
      </w:pPr>
      <w:r w:rsidRPr="00AF1BE2">
        <w:rPr>
          <w:rFonts w:hint="cs"/>
          <w:rtl/>
        </w:rPr>
        <w:t xml:space="preserve">נקודת התורפה של בן הדד </w:t>
      </w:r>
      <w:r w:rsidRPr="00AF1BE2">
        <w:rPr>
          <w:rtl/>
        </w:rPr>
        <w:t>–</w:t>
      </w:r>
      <w:r w:rsidRPr="00AF1BE2">
        <w:rPr>
          <w:rFonts w:hint="cs"/>
          <w:rtl/>
        </w:rPr>
        <w:t xml:space="preserve"> היהירות והשאננות </w:t>
      </w:r>
      <w:r w:rsidRPr="00AF1BE2">
        <w:rPr>
          <w:rtl/>
        </w:rPr>
        <w:t>––</w:t>
      </w:r>
      <w:r w:rsidRPr="00AF1BE2">
        <w:rPr>
          <w:rFonts w:hint="cs"/>
          <w:rtl/>
        </w:rPr>
        <w:t xml:space="preserve"> מנוצלת על ידי אחאב להתקפת פתע דווקא בצהרי היום, בשעה שבה יושבים בן-הדד ואנשיו ושותים. </w:t>
      </w:r>
      <w:r w:rsidRPr="00AF1BE2">
        <w:rPr>
          <w:rtl/>
        </w:rPr>
        <w:t>אחאב</w:t>
      </w:r>
      <w:r w:rsidR="000D5D6D" w:rsidRPr="00AF1BE2">
        <w:rPr>
          <w:rFonts w:hint="cs"/>
          <w:rtl/>
        </w:rPr>
        <w:t xml:space="preserve"> מוציא</w:t>
      </w:r>
      <w:r w:rsidRPr="00AF1BE2">
        <w:rPr>
          <w:rtl/>
        </w:rPr>
        <w:t xml:space="preserve"> אל </w:t>
      </w:r>
      <w:r w:rsidRPr="00AF1BE2">
        <w:rPr>
          <w:rFonts w:hint="cs"/>
          <w:rtl/>
        </w:rPr>
        <w:t xml:space="preserve">מחנה </w:t>
      </w:r>
      <w:r w:rsidRPr="00AF1BE2">
        <w:rPr>
          <w:rtl/>
        </w:rPr>
        <w:t xml:space="preserve">הארמים </w:t>
      </w:r>
      <w:r w:rsidRPr="00AF1BE2">
        <w:rPr>
          <w:rFonts w:hint="cs"/>
          <w:rtl/>
        </w:rPr>
        <w:t>את ה</w:t>
      </w:r>
      <w:r w:rsidRPr="00AF1BE2">
        <w:rPr>
          <w:rtl/>
        </w:rPr>
        <w:t xml:space="preserve">כוח </w:t>
      </w:r>
      <w:r w:rsidRPr="00AF1BE2">
        <w:rPr>
          <w:rFonts w:hint="cs"/>
          <w:rtl/>
        </w:rPr>
        <w:t>ה</w:t>
      </w:r>
      <w:r w:rsidRPr="00AF1BE2">
        <w:rPr>
          <w:rtl/>
        </w:rPr>
        <w:t xml:space="preserve">צבאי </w:t>
      </w:r>
      <w:r w:rsidRPr="00AF1BE2">
        <w:rPr>
          <w:rFonts w:hint="cs"/>
          <w:rtl/>
        </w:rPr>
        <w:t>ה</w:t>
      </w:r>
      <w:r w:rsidRPr="00AF1BE2">
        <w:rPr>
          <w:rtl/>
        </w:rPr>
        <w:t xml:space="preserve">קטן </w:t>
      </w:r>
      <w:r w:rsidRPr="00AF1BE2">
        <w:rPr>
          <w:rFonts w:hint="cs"/>
          <w:rtl/>
        </w:rPr>
        <w:t>של נערי שרי המדינות</w:t>
      </w:r>
      <w:r w:rsidR="000D5D6D" w:rsidRPr="00AF1BE2">
        <w:rPr>
          <w:rFonts w:hint="cs"/>
          <w:rtl/>
        </w:rPr>
        <w:t>. כוח קטן ובלתי מאיים כזה, הפועל באמצע היום, אינו מעורר חשש למתקפה צבאית</w:t>
      </w:r>
      <w:r w:rsidR="00AF1BE2" w:rsidRPr="00AF1BE2">
        <w:rPr>
          <w:rFonts w:hint="cs"/>
          <w:rtl/>
        </w:rPr>
        <w:t xml:space="preserve">, וכאשר זו הגיעה </w:t>
      </w:r>
      <w:r w:rsidR="00AF1BE2" w:rsidRPr="00AF1BE2">
        <w:rPr>
          <w:rtl/>
        </w:rPr>
        <w:t>–</w:t>
      </w:r>
      <w:r w:rsidR="00AF1BE2" w:rsidRPr="00AF1BE2">
        <w:rPr>
          <w:rFonts w:hint="cs"/>
          <w:rtl/>
        </w:rPr>
        <w:t xml:space="preserve"> היה זה בגדר הפתעה שהכריעה את המערכה</w:t>
      </w:r>
      <w:r w:rsidR="000D5D6D" w:rsidRPr="00AF1BE2">
        <w:rPr>
          <w:rFonts w:hint="cs"/>
          <w:rtl/>
        </w:rPr>
        <w:t xml:space="preserve">. </w:t>
      </w:r>
    </w:p>
    <w:p w:rsidR="000845F7" w:rsidRPr="000845F7" w:rsidRDefault="000845F7" w:rsidP="00D0606A">
      <w:pPr>
        <w:rPr>
          <w:rtl/>
        </w:rPr>
      </w:pPr>
      <w:r w:rsidRPr="00AF1BE2">
        <w:rPr>
          <w:rtl/>
        </w:rPr>
        <w:t xml:space="preserve">נקודת תורפה </w:t>
      </w:r>
      <w:r w:rsidR="00EE12E9" w:rsidRPr="00AF1BE2">
        <w:rPr>
          <w:rFonts w:hint="cs"/>
          <w:rtl/>
        </w:rPr>
        <w:t>דומה</w:t>
      </w:r>
      <w:r w:rsidRPr="00AF1BE2">
        <w:rPr>
          <w:rtl/>
        </w:rPr>
        <w:t xml:space="preserve"> במחנה אויב</w:t>
      </w:r>
      <w:r w:rsidR="00D0606A" w:rsidRPr="00AF1BE2">
        <w:rPr>
          <w:rFonts w:hint="cs"/>
          <w:rtl/>
        </w:rPr>
        <w:t xml:space="preserve"> אחר </w:t>
      </w:r>
      <w:r w:rsidRPr="00AF1BE2">
        <w:rPr>
          <w:rtl/>
        </w:rPr>
        <w:t>נתגלתה ליהונתן ולנושא כל</w:t>
      </w:r>
      <w:r w:rsidR="00EE12E9" w:rsidRPr="00AF1BE2">
        <w:rPr>
          <w:rtl/>
        </w:rPr>
        <w:t xml:space="preserve">יו במלחמתם </w:t>
      </w:r>
      <w:proofErr w:type="spellStart"/>
      <w:r w:rsidR="00EE12E9" w:rsidRPr="00AF1BE2">
        <w:rPr>
          <w:rtl/>
        </w:rPr>
        <w:t>בפלשתים</w:t>
      </w:r>
      <w:proofErr w:type="spellEnd"/>
      <w:r w:rsidR="00EE12E9" w:rsidRPr="00AF1BE2">
        <w:rPr>
          <w:rtl/>
        </w:rPr>
        <w:t xml:space="preserve"> </w:t>
      </w:r>
      <w:proofErr w:type="spellStart"/>
      <w:r w:rsidR="00EE12E9" w:rsidRPr="00AF1BE2">
        <w:rPr>
          <w:rtl/>
        </w:rPr>
        <w:t>במכמש</w:t>
      </w:r>
      <w:proofErr w:type="spellEnd"/>
      <w:r w:rsidR="00EE12E9" w:rsidRPr="00AF1BE2">
        <w:rPr>
          <w:rtl/>
        </w:rPr>
        <w:t xml:space="preserve"> (</w:t>
      </w:r>
      <w:proofErr w:type="spellStart"/>
      <w:r w:rsidR="00EE12E9" w:rsidRPr="00AF1BE2">
        <w:rPr>
          <w:rtl/>
        </w:rPr>
        <w:t>שמו"א</w:t>
      </w:r>
      <w:proofErr w:type="spellEnd"/>
      <w:r w:rsidRPr="00AF1BE2">
        <w:rPr>
          <w:rtl/>
        </w:rPr>
        <w:t xml:space="preserve"> </w:t>
      </w:r>
      <w:r w:rsidR="00EE12E9" w:rsidRPr="00AF1BE2">
        <w:rPr>
          <w:rtl/>
        </w:rPr>
        <w:t>י"ד). המבחן</w:t>
      </w:r>
      <w:r w:rsidR="00EE12E9">
        <w:rPr>
          <w:rtl/>
        </w:rPr>
        <w:t xml:space="preserve"> שערך יהונתן לחיילי </w:t>
      </w:r>
      <w:proofErr w:type="spellStart"/>
      <w:r w:rsidRPr="000845F7">
        <w:rPr>
          <w:rtl/>
        </w:rPr>
        <w:t>פלשתים</w:t>
      </w:r>
      <w:proofErr w:type="spellEnd"/>
      <w:r w:rsidRPr="000845F7">
        <w:rPr>
          <w:rtl/>
        </w:rPr>
        <w:t xml:space="preserve"> השומרים על "</w:t>
      </w:r>
      <w:r w:rsidR="008A6B29" w:rsidRPr="008A6B29">
        <w:rPr>
          <w:rFonts w:hint="cs"/>
          <w:rtl/>
        </w:rPr>
        <w:t xml:space="preserve">מַצַּב </w:t>
      </w:r>
      <w:proofErr w:type="spellStart"/>
      <w:r w:rsidR="008A6B29" w:rsidRPr="008A6B29">
        <w:rPr>
          <w:rFonts w:hint="cs"/>
          <w:rtl/>
        </w:rPr>
        <w:t>פְּלִשְׁתִּים</w:t>
      </w:r>
      <w:proofErr w:type="spellEnd"/>
      <w:r w:rsidRPr="000845F7">
        <w:rPr>
          <w:rtl/>
        </w:rPr>
        <w:t>" הקדמי ביותר, הנתון במעבורת הנחל מול מחנה ישראל, נועד לברר נקודה זו:</w:t>
      </w:r>
      <w:r w:rsidR="008A6B29">
        <w:rPr>
          <w:rFonts w:hint="cs"/>
          <w:rtl/>
        </w:rPr>
        <w:t xml:space="preserve"> </w:t>
      </w:r>
    </w:p>
    <w:p w:rsidR="00A91EA0" w:rsidRDefault="000845F7" w:rsidP="00A91EA0">
      <w:pPr>
        <w:pStyle w:val="ab"/>
        <w:spacing w:after="0"/>
        <w:rPr>
          <w:rtl/>
        </w:rPr>
      </w:pPr>
      <w:proofErr w:type="spellStart"/>
      <w:r w:rsidRPr="000845F7">
        <w:rPr>
          <w:rtl/>
        </w:rPr>
        <w:t>שמו"א</w:t>
      </w:r>
      <w:proofErr w:type="spellEnd"/>
      <w:r w:rsidRPr="000845F7">
        <w:rPr>
          <w:rtl/>
        </w:rPr>
        <w:t>, י"ד, ט</w:t>
      </w:r>
      <w:r w:rsidRPr="000845F7">
        <w:rPr>
          <w:rtl/>
        </w:rPr>
        <w:tab/>
      </w:r>
      <w:r w:rsidR="00A91EA0">
        <w:rPr>
          <w:rFonts w:hint="cs"/>
          <w:rtl/>
        </w:rPr>
        <w:t>אִם כֹּה יֹאמְרוּ אֵלֵינוּ:</w:t>
      </w:r>
    </w:p>
    <w:p w:rsidR="00A91EA0" w:rsidRDefault="000845F7" w:rsidP="00A91EA0">
      <w:pPr>
        <w:pStyle w:val="ab"/>
        <w:spacing w:after="0"/>
        <w:ind w:left="1440" w:firstLine="720"/>
        <w:rPr>
          <w:rtl/>
        </w:rPr>
      </w:pPr>
      <w:r w:rsidRPr="000845F7">
        <w:rPr>
          <w:rFonts w:hint="cs"/>
          <w:rtl/>
        </w:rPr>
        <w:t>דֹּמּוּ עַד הַגִּיעֵנוּ אֲלֵיכֶם</w:t>
      </w:r>
      <w:r w:rsidRPr="000845F7">
        <w:rPr>
          <w:rtl/>
        </w:rPr>
        <w:t xml:space="preserve"> </w:t>
      </w:r>
      <w:r w:rsidR="004938B6">
        <w:rPr>
          <w:rFonts w:hint="cs"/>
          <w:rtl/>
        </w:rPr>
        <w:t>–</w:t>
      </w:r>
      <w:r w:rsidR="004938B6" w:rsidRPr="004938B6">
        <w:rPr>
          <w:rFonts w:hint="cs"/>
          <w:rtl/>
        </w:rPr>
        <w:t xml:space="preserve"> </w:t>
      </w:r>
    </w:p>
    <w:p w:rsidR="000845F7" w:rsidRPr="000845F7" w:rsidRDefault="004938B6" w:rsidP="00A91EA0">
      <w:pPr>
        <w:pStyle w:val="ab"/>
        <w:ind w:left="1440" w:firstLine="720"/>
        <w:rPr>
          <w:rtl/>
        </w:rPr>
      </w:pPr>
      <w:r w:rsidRPr="000845F7">
        <w:rPr>
          <w:rFonts w:hint="cs"/>
          <w:rtl/>
        </w:rPr>
        <w:t>וְעָמַדְנוּ תַחְתֵּינוּ וְלֹא נַעֲלֶה אֲלֵיהֶם</w:t>
      </w:r>
      <w:r>
        <w:rPr>
          <w:rFonts w:hint="cs"/>
          <w:rtl/>
        </w:rPr>
        <w:t>.</w:t>
      </w:r>
    </w:p>
    <w:p w:rsidR="000845F7" w:rsidRPr="000845F7" w:rsidRDefault="004938B6" w:rsidP="00A91EA0">
      <w:pPr>
        <w:tabs>
          <w:tab w:val="left" w:pos="720"/>
          <w:tab w:val="left" w:pos="1440"/>
          <w:tab w:val="left" w:pos="2880"/>
          <w:tab w:val="left" w:pos="3600"/>
          <w:tab w:val="left" w:pos="4320"/>
        </w:tabs>
        <w:rPr>
          <w:rtl/>
        </w:rPr>
      </w:pPr>
      <w:r>
        <w:rPr>
          <w:rFonts w:hint="cs"/>
          <w:rtl/>
        </w:rPr>
        <w:t xml:space="preserve">כלומר, אם </w:t>
      </w:r>
      <w:r w:rsidR="000845F7" w:rsidRPr="000845F7">
        <w:rPr>
          <w:rtl/>
        </w:rPr>
        <w:t>יתברר ש</w:t>
      </w:r>
      <w:r>
        <w:rPr>
          <w:rFonts w:hint="cs"/>
          <w:rtl/>
        </w:rPr>
        <w:t>ה</w:t>
      </w:r>
      <w:r w:rsidR="000845F7" w:rsidRPr="000845F7">
        <w:rPr>
          <w:rtl/>
        </w:rPr>
        <w:t>חיילים</w:t>
      </w:r>
      <w:r w:rsidR="00A91EA0">
        <w:rPr>
          <w:rFonts w:hint="cs"/>
          <w:rtl/>
        </w:rPr>
        <w:t xml:space="preserve"> </w:t>
      </w:r>
      <w:proofErr w:type="spellStart"/>
      <w:r w:rsidR="00A91EA0">
        <w:rPr>
          <w:rFonts w:hint="cs"/>
          <w:rtl/>
        </w:rPr>
        <w:t>הפלשתים</w:t>
      </w:r>
      <w:proofErr w:type="spellEnd"/>
      <w:r w:rsidR="000845F7" w:rsidRPr="000845F7">
        <w:rPr>
          <w:rtl/>
        </w:rPr>
        <w:t xml:space="preserve"> </w:t>
      </w:r>
      <w:r>
        <w:rPr>
          <w:rFonts w:hint="cs"/>
          <w:rtl/>
        </w:rPr>
        <w:t>זהירים ו</w:t>
      </w:r>
      <w:r w:rsidR="00A91EA0">
        <w:rPr>
          <w:rFonts w:hint="cs"/>
          <w:rtl/>
        </w:rPr>
        <w:t xml:space="preserve">הם נוהגים בהתאם </w:t>
      </w:r>
      <w:r>
        <w:rPr>
          <w:rFonts w:hint="cs"/>
          <w:rtl/>
        </w:rPr>
        <w:t>ל</w:t>
      </w:r>
      <w:r w:rsidR="000845F7" w:rsidRPr="000845F7">
        <w:rPr>
          <w:rtl/>
        </w:rPr>
        <w:t xml:space="preserve">נוהל צבאי </w:t>
      </w:r>
      <w:r w:rsidR="00A91EA0">
        <w:rPr>
          <w:rFonts w:hint="cs"/>
          <w:rtl/>
        </w:rPr>
        <w:t>מקובל</w:t>
      </w:r>
      <w:r w:rsidR="000845F7" w:rsidRPr="000845F7">
        <w:rPr>
          <w:rtl/>
        </w:rPr>
        <w:t xml:space="preserve">, </w:t>
      </w:r>
      <w:r>
        <w:rPr>
          <w:rFonts w:hint="cs"/>
          <w:rtl/>
        </w:rPr>
        <w:t xml:space="preserve">נסיק מכך כי </w:t>
      </w:r>
      <w:r w:rsidR="000845F7" w:rsidRPr="000845F7">
        <w:rPr>
          <w:rtl/>
        </w:rPr>
        <w:t>הם מצויים בכוננות להתקפה ישראלית אפשרית</w:t>
      </w:r>
      <w:r>
        <w:rPr>
          <w:rFonts w:hint="cs"/>
          <w:rtl/>
        </w:rPr>
        <w:t>, ו</w:t>
      </w:r>
      <w:r w:rsidR="000845F7" w:rsidRPr="000845F7">
        <w:rPr>
          <w:rtl/>
        </w:rPr>
        <w:t>ניאלץ להסגיר עצמנו בידם וללכת בשבי. אולם:</w:t>
      </w:r>
    </w:p>
    <w:p w:rsidR="00A91EA0" w:rsidRDefault="000845F7" w:rsidP="00A91EA0">
      <w:pPr>
        <w:pStyle w:val="ab"/>
        <w:spacing w:after="0"/>
        <w:ind w:firstLine="720"/>
        <w:rPr>
          <w:rtl/>
        </w:rPr>
      </w:pPr>
      <w:r w:rsidRPr="000845F7">
        <w:rPr>
          <w:rtl/>
        </w:rPr>
        <w:t>י"ד, י</w:t>
      </w:r>
      <w:r w:rsidRPr="000845F7">
        <w:rPr>
          <w:rtl/>
        </w:rPr>
        <w:tab/>
      </w:r>
      <w:r w:rsidRPr="000845F7">
        <w:rPr>
          <w:rFonts w:hint="cs"/>
          <w:rtl/>
        </w:rPr>
        <w:t xml:space="preserve">אִם כֹּה יֹאמְרוּ: </w:t>
      </w:r>
    </w:p>
    <w:p w:rsidR="00A91EA0" w:rsidRDefault="000845F7" w:rsidP="00A91EA0">
      <w:pPr>
        <w:pStyle w:val="ab"/>
        <w:spacing w:after="0"/>
        <w:ind w:left="1440" w:firstLine="720"/>
        <w:rPr>
          <w:rtl/>
        </w:rPr>
      </w:pPr>
      <w:r w:rsidRPr="000845F7">
        <w:rPr>
          <w:rFonts w:hint="cs"/>
          <w:rtl/>
        </w:rPr>
        <w:t>עֲלוּ עָלֵינוּ</w:t>
      </w:r>
      <w:r w:rsidR="004938B6">
        <w:rPr>
          <w:rtl/>
        </w:rPr>
        <w:t xml:space="preserve"> </w:t>
      </w:r>
      <w:r w:rsidR="004938B6">
        <w:rPr>
          <w:rFonts w:hint="cs"/>
          <w:rtl/>
        </w:rPr>
        <w:t>–</w:t>
      </w:r>
      <w:r w:rsidR="004938B6" w:rsidRPr="004938B6">
        <w:rPr>
          <w:rFonts w:hint="cs"/>
          <w:rtl/>
        </w:rPr>
        <w:t xml:space="preserve"> </w:t>
      </w:r>
    </w:p>
    <w:p w:rsidR="000845F7" w:rsidRPr="000845F7" w:rsidRDefault="004938B6" w:rsidP="00A91EA0">
      <w:pPr>
        <w:pStyle w:val="ab"/>
        <w:ind w:left="1440" w:firstLine="720"/>
        <w:rPr>
          <w:rtl/>
        </w:rPr>
      </w:pPr>
      <w:r w:rsidRPr="000845F7">
        <w:rPr>
          <w:rFonts w:hint="cs"/>
          <w:rtl/>
        </w:rPr>
        <w:t>וְעָלִינוּ</w:t>
      </w:r>
      <w:r w:rsidR="00A91EA0">
        <w:rPr>
          <w:rFonts w:hint="cs"/>
          <w:rtl/>
        </w:rPr>
        <w:t>,</w:t>
      </w:r>
      <w:r w:rsidRPr="000845F7">
        <w:rPr>
          <w:rFonts w:hint="cs"/>
          <w:rtl/>
        </w:rPr>
        <w:t xml:space="preserve"> כִּי נְתָנָם ה' בְּיָדֵנוּ. וְזֶה לָּנוּ הָאוֹת.</w:t>
      </w:r>
    </w:p>
    <w:p w:rsidR="000845F7" w:rsidRDefault="004938B6" w:rsidP="004938B6">
      <w:pPr>
        <w:rPr>
          <w:rtl/>
        </w:rPr>
      </w:pPr>
      <w:r>
        <w:rPr>
          <w:rFonts w:hint="cs"/>
          <w:rtl/>
        </w:rPr>
        <w:t xml:space="preserve">כלומר, אם החיילים לא יפעלו באופן זהיר, </w:t>
      </w:r>
      <w:r w:rsidR="000845F7" w:rsidRPr="000845F7">
        <w:rPr>
          <w:rtl/>
        </w:rPr>
        <w:t>סימן הוא שדעתם זחוחה עליהם, ואין הם יראים מכל הפתעה. חיילים המופקדים על שמירת מוצב בנקודה כה רגישה ונוהגים בדרך כזו (מסתבר, בניגוד גמור לכל פקודה), ודאי אף נשקם אינו עליהם, וניתן יהיה לה</w:t>
      </w:r>
      <w:r>
        <w:rPr>
          <w:rFonts w:hint="cs"/>
          <w:rtl/>
        </w:rPr>
        <w:t>גיע עד אליהם, לה</w:t>
      </w:r>
      <w:r w:rsidR="000845F7" w:rsidRPr="000845F7">
        <w:rPr>
          <w:rtl/>
        </w:rPr>
        <w:t xml:space="preserve">פתיעם ולהרגם. </w:t>
      </w:r>
    </w:p>
    <w:p w:rsidR="000845F7" w:rsidRPr="000845F7" w:rsidRDefault="002B3CDD" w:rsidP="002B3CDD">
      <w:pPr>
        <w:rPr>
          <w:rtl/>
        </w:rPr>
      </w:pPr>
      <w:r>
        <w:rPr>
          <w:rFonts w:hint="cs"/>
          <w:rtl/>
        </w:rPr>
        <w:t xml:space="preserve">ואכן כך היה. כשהגיעו יונתן ונושא כליו אל מצב </w:t>
      </w:r>
      <w:proofErr w:type="spellStart"/>
      <w:r>
        <w:rPr>
          <w:rFonts w:hint="cs"/>
          <w:rtl/>
        </w:rPr>
        <w:t>פלשתים</w:t>
      </w:r>
      <w:proofErr w:type="spellEnd"/>
      <w:r>
        <w:rPr>
          <w:rFonts w:hint="cs"/>
          <w:rtl/>
        </w:rPr>
        <w:t xml:space="preserve"> הצליחו בנקל להכות בחייליו. </w:t>
      </w:r>
      <w:r w:rsidR="000845F7" w:rsidRPr="000845F7">
        <w:rPr>
          <w:rtl/>
        </w:rPr>
        <w:t xml:space="preserve">השמועה על פריצה ישראלית למחנה </w:t>
      </w:r>
      <w:proofErr w:type="spellStart"/>
      <w:r w:rsidR="000845F7" w:rsidRPr="000845F7">
        <w:rPr>
          <w:rtl/>
        </w:rPr>
        <w:t>הפלשתי</w:t>
      </w:r>
      <w:proofErr w:type="spellEnd"/>
      <w:r w:rsidR="000845F7" w:rsidRPr="000845F7">
        <w:rPr>
          <w:rtl/>
        </w:rPr>
        <w:t xml:space="preserve"> העצום והבוטח בעצמו, מערערת את ביטחון </w:t>
      </w:r>
      <w:proofErr w:type="spellStart"/>
      <w:r w:rsidR="000845F7" w:rsidRPr="000845F7">
        <w:rPr>
          <w:rtl/>
        </w:rPr>
        <w:t>הפלשתים</w:t>
      </w:r>
      <w:proofErr w:type="spellEnd"/>
      <w:r w:rsidR="000845F7" w:rsidRPr="000845F7">
        <w:rPr>
          <w:rtl/>
        </w:rPr>
        <w:t xml:space="preserve"> באחת:</w:t>
      </w:r>
    </w:p>
    <w:p w:rsidR="000845F7" w:rsidRPr="000845F7" w:rsidRDefault="000845F7" w:rsidP="004938B6">
      <w:pPr>
        <w:pStyle w:val="ab"/>
        <w:rPr>
          <w:rtl/>
        </w:rPr>
      </w:pPr>
      <w:r w:rsidRPr="000845F7">
        <w:rPr>
          <w:rtl/>
        </w:rPr>
        <w:t>י"ד, טו</w:t>
      </w:r>
      <w:r w:rsidRPr="000845F7">
        <w:rPr>
          <w:rtl/>
        </w:rPr>
        <w:tab/>
      </w:r>
      <w:r w:rsidRPr="000845F7">
        <w:rPr>
          <w:rFonts w:hint="cs"/>
          <w:rtl/>
        </w:rPr>
        <w:tab/>
        <w:t xml:space="preserve">וַתְּהִי חֲרָדָה בַמַּחֲנֶה בַשָּׂדֶה... וַתִּרְגַּז הָאָרֶץ וַתְּהִי לְחֶרְדַּת </w:t>
      </w:r>
      <w:proofErr w:type="spellStart"/>
      <w:r w:rsidRPr="000845F7">
        <w:rPr>
          <w:rFonts w:hint="cs"/>
          <w:rtl/>
        </w:rPr>
        <w:t>אֱלֹהִים</w:t>
      </w:r>
      <w:proofErr w:type="spellEnd"/>
      <w:r w:rsidRPr="000845F7">
        <w:rPr>
          <w:rtl/>
        </w:rPr>
        <w:t>.</w:t>
      </w:r>
    </w:p>
    <w:p w:rsidR="004938B6" w:rsidRDefault="000845F7" w:rsidP="004938B6">
      <w:pPr>
        <w:rPr>
          <w:rtl/>
        </w:rPr>
      </w:pPr>
      <w:r w:rsidRPr="000845F7">
        <w:rPr>
          <w:rtl/>
        </w:rPr>
        <w:t>וכמו במלחמת גדעון, לא נותר עתה לשאו</w:t>
      </w:r>
      <w:r w:rsidRPr="000845F7">
        <w:rPr>
          <w:rFonts w:hint="cs"/>
          <w:rtl/>
        </w:rPr>
        <w:t>ּ</w:t>
      </w:r>
      <w:r w:rsidRPr="000845F7">
        <w:rPr>
          <w:rtl/>
        </w:rPr>
        <w:t xml:space="preserve">ל אלא להזעיק את בני עמו המתחבאים </w:t>
      </w:r>
      <w:r w:rsidR="004938B6">
        <w:rPr>
          <w:rFonts w:hint="cs"/>
          <w:rtl/>
        </w:rPr>
        <w:t>ולרדוף</w:t>
      </w:r>
      <w:r w:rsidRPr="000845F7">
        <w:rPr>
          <w:rtl/>
        </w:rPr>
        <w:t xml:space="preserve"> אחר </w:t>
      </w:r>
      <w:proofErr w:type="spellStart"/>
      <w:r w:rsidRPr="000845F7">
        <w:rPr>
          <w:rtl/>
        </w:rPr>
        <w:t>הפלשתים</w:t>
      </w:r>
      <w:proofErr w:type="spellEnd"/>
      <w:r w:rsidRPr="000845F7">
        <w:rPr>
          <w:rtl/>
        </w:rPr>
        <w:t xml:space="preserve"> הנסוגים. </w:t>
      </w:r>
    </w:p>
    <w:p w:rsidR="00580ECD" w:rsidRDefault="00580ECD" w:rsidP="00580ECD">
      <w:pPr>
        <w:rPr>
          <w:rtl/>
        </w:rPr>
      </w:pPr>
    </w:p>
    <w:p w:rsidR="000845F7" w:rsidRPr="000845F7" w:rsidRDefault="000845F7" w:rsidP="00572F60">
      <w:pPr>
        <w:rPr>
          <w:rtl/>
        </w:rPr>
      </w:pPr>
      <w:r w:rsidRPr="000845F7">
        <w:rPr>
          <w:rtl/>
        </w:rPr>
        <w:t>יכולתו של יהונתן ליזום</w:t>
      </w:r>
      <w:r w:rsidR="00572F60">
        <w:rPr>
          <w:rFonts w:hint="cs"/>
          <w:rtl/>
        </w:rPr>
        <w:t xml:space="preserve"> ולתכנן</w:t>
      </w:r>
      <w:r w:rsidRPr="000845F7">
        <w:rPr>
          <w:rtl/>
        </w:rPr>
        <w:t xml:space="preserve"> </w:t>
      </w:r>
      <w:r w:rsidR="00572F60">
        <w:rPr>
          <w:rFonts w:hint="cs"/>
          <w:rtl/>
        </w:rPr>
        <w:t>התקפה</w:t>
      </w:r>
      <w:r w:rsidRPr="000845F7">
        <w:rPr>
          <w:rtl/>
        </w:rPr>
        <w:t xml:space="preserve"> כה נועזת מעין זאת ולבצעה, היא פרי תפיסתו כי:</w:t>
      </w:r>
    </w:p>
    <w:p w:rsidR="000845F7" w:rsidRPr="000845F7" w:rsidRDefault="000845F7" w:rsidP="00572F60">
      <w:pPr>
        <w:pStyle w:val="ab"/>
        <w:rPr>
          <w:rtl/>
        </w:rPr>
      </w:pPr>
      <w:r w:rsidRPr="000845F7">
        <w:rPr>
          <w:rtl/>
        </w:rPr>
        <w:t>י"ד, ו</w:t>
      </w:r>
      <w:r w:rsidRPr="000845F7">
        <w:rPr>
          <w:rtl/>
        </w:rPr>
        <w:tab/>
      </w:r>
      <w:r w:rsidRPr="000845F7">
        <w:rPr>
          <w:rFonts w:hint="cs"/>
          <w:rtl/>
        </w:rPr>
        <w:tab/>
        <w:t>אוּלַי יַעֲשֶׂה ה' לָנוּ, כִּי אֵין לַה' מַעְצוֹר לְהוֹשִׁיעַ בְּרַב אוֹ בִמְעָט</w:t>
      </w:r>
      <w:r w:rsidRPr="000845F7">
        <w:rPr>
          <w:rtl/>
        </w:rPr>
        <w:t>.</w:t>
      </w:r>
    </w:p>
    <w:p w:rsidR="000845F7" w:rsidRPr="000845F7" w:rsidRDefault="000845F7" w:rsidP="00572F60">
      <w:pPr>
        <w:rPr>
          <w:rtl/>
        </w:rPr>
      </w:pPr>
      <w:r w:rsidRPr="000845F7">
        <w:rPr>
          <w:rtl/>
        </w:rPr>
        <w:t xml:space="preserve">שלא כמו בפרקנו, אין נביא מדריך את יהונתן לפעול כפי שפעל, אלא </w:t>
      </w:r>
      <w:r w:rsidRPr="000845F7">
        <w:rPr>
          <w:b/>
          <w:bCs/>
          <w:rtl/>
        </w:rPr>
        <w:t>לבו</w:t>
      </w:r>
      <w:r w:rsidR="00572F60">
        <w:rPr>
          <w:rtl/>
        </w:rPr>
        <w:t xml:space="preserve"> הוא שהורה לו דרך זו</w:t>
      </w:r>
      <w:r w:rsidR="00572F60">
        <w:rPr>
          <w:rFonts w:hint="cs"/>
          <w:rtl/>
        </w:rPr>
        <w:t>, כפי ש</w:t>
      </w:r>
      <w:r w:rsidRPr="000845F7">
        <w:rPr>
          <w:rtl/>
        </w:rPr>
        <w:t>מגיב נושא כליו על הצעתו:</w:t>
      </w:r>
      <w:r w:rsidR="00572F60">
        <w:rPr>
          <w:rFonts w:hint="cs"/>
          <w:rtl/>
        </w:rPr>
        <w:t xml:space="preserve"> "</w:t>
      </w:r>
      <w:r w:rsidRPr="000845F7">
        <w:rPr>
          <w:rFonts w:hint="cs"/>
          <w:rtl/>
        </w:rPr>
        <w:t xml:space="preserve">עֲשֵׂה כָּל אֲשֶׁר </w:t>
      </w:r>
      <w:r w:rsidRPr="00572F60">
        <w:rPr>
          <w:rFonts w:hint="cs"/>
          <w:b/>
          <w:bCs/>
          <w:rtl/>
        </w:rPr>
        <w:t>בִּלְבָבֶךָ</w:t>
      </w:r>
      <w:r w:rsidRPr="000845F7">
        <w:rPr>
          <w:rFonts w:hint="cs"/>
          <w:rtl/>
        </w:rPr>
        <w:t xml:space="preserve">, נְטֵה לָךְ, הִנְנִי עִמְּךָ </w:t>
      </w:r>
      <w:r w:rsidRPr="00572F60">
        <w:rPr>
          <w:rFonts w:hint="cs"/>
          <w:b/>
          <w:bCs/>
          <w:rtl/>
        </w:rPr>
        <w:t>כִּלְבָבֶךָ</w:t>
      </w:r>
      <w:r w:rsidR="00572F60">
        <w:rPr>
          <w:rFonts w:hint="cs"/>
          <w:rtl/>
        </w:rPr>
        <w:t>" (ז)</w:t>
      </w:r>
      <w:r w:rsidRPr="000845F7">
        <w:rPr>
          <w:rtl/>
        </w:rPr>
        <w:t>.</w:t>
      </w:r>
      <w:r w:rsidR="00572F60">
        <w:rPr>
          <w:rFonts w:hint="cs"/>
          <w:rtl/>
        </w:rPr>
        <w:t xml:space="preserve"> </w:t>
      </w:r>
      <w:r w:rsidR="002F71DB">
        <w:rPr>
          <w:rtl/>
        </w:rPr>
        <w:t xml:space="preserve">וביאר שם </w:t>
      </w:r>
      <w:r w:rsidRPr="000845F7">
        <w:rPr>
          <w:rtl/>
        </w:rPr>
        <w:t>מלבי"ם:</w:t>
      </w:r>
      <w:r w:rsidR="00572F60">
        <w:rPr>
          <w:rFonts w:hint="cs"/>
          <w:rtl/>
        </w:rPr>
        <w:t xml:space="preserve"> "</w:t>
      </w:r>
      <w:r w:rsidRPr="000845F7">
        <w:rPr>
          <w:rtl/>
        </w:rPr>
        <w:t>כי הלב הוא החוזה הא</w:t>
      </w:r>
      <w:r w:rsidR="002F71DB">
        <w:rPr>
          <w:rFonts w:hint="cs"/>
          <w:rtl/>
        </w:rPr>
        <w:t>-</w:t>
      </w:r>
      <w:proofErr w:type="spellStart"/>
      <w:r w:rsidRPr="000845F7">
        <w:rPr>
          <w:rtl/>
        </w:rPr>
        <w:t>לוהי</w:t>
      </w:r>
      <w:proofErr w:type="spellEnd"/>
      <w:r w:rsidRPr="000845F7">
        <w:rPr>
          <w:rtl/>
        </w:rPr>
        <w:t xml:space="preserve"> בעניינים גדולים כאלה, ואיש הרוח יוכל לסמוך על חזיון לבו בזה</w:t>
      </w:r>
      <w:r w:rsidR="00572F60">
        <w:rPr>
          <w:rFonts w:hint="cs"/>
          <w:rtl/>
        </w:rPr>
        <w:t>"</w:t>
      </w:r>
      <w:r w:rsidRPr="000845F7">
        <w:rPr>
          <w:rtl/>
        </w:rPr>
        <w:t>.</w:t>
      </w:r>
    </w:p>
    <w:p w:rsidR="00572F60" w:rsidRDefault="000845F7" w:rsidP="002B3CDD">
      <w:pPr>
        <w:rPr>
          <w:rtl/>
        </w:rPr>
      </w:pPr>
      <w:r w:rsidRPr="000845F7">
        <w:rPr>
          <w:rtl/>
        </w:rPr>
        <w:t xml:space="preserve">ועוד הבדל בין מעשה יהונתן לבין פרקנו: במלחמה כנגד </w:t>
      </w:r>
      <w:proofErr w:type="spellStart"/>
      <w:r w:rsidRPr="000845F7">
        <w:rPr>
          <w:rtl/>
        </w:rPr>
        <w:t>הפלשתים</w:t>
      </w:r>
      <w:proofErr w:type="spellEnd"/>
      <w:r w:rsidRPr="000845F7">
        <w:rPr>
          <w:rtl/>
        </w:rPr>
        <w:t xml:space="preserve">, היו </w:t>
      </w:r>
      <w:r w:rsidR="002B3CDD">
        <w:rPr>
          <w:rFonts w:hint="cs"/>
          <w:rtl/>
        </w:rPr>
        <w:t xml:space="preserve">רק </w:t>
      </w:r>
      <w:r w:rsidR="00572F60">
        <w:rPr>
          <w:rFonts w:hint="cs"/>
          <w:rtl/>
        </w:rPr>
        <w:t>ה</w:t>
      </w:r>
      <w:r w:rsidRPr="000845F7">
        <w:rPr>
          <w:rtl/>
        </w:rPr>
        <w:t xml:space="preserve">חיילים </w:t>
      </w:r>
      <w:r w:rsidR="00572F60">
        <w:rPr>
          <w:rFonts w:hint="cs"/>
          <w:rtl/>
        </w:rPr>
        <w:t>ה</w:t>
      </w:r>
      <w:r w:rsidRPr="000845F7">
        <w:rPr>
          <w:rtl/>
        </w:rPr>
        <w:t>פשוטים המופקדים על שמירת נקודה צבאית רגישה</w:t>
      </w:r>
      <w:r w:rsidR="00572F60" w:rsidRPr="00572F60">
        <w:rPr>
          <w:rtl/>
        </w:rPr>
        <w:t xml:space="preserve"> </w:t>
      </w:r>
      <w:r w:rsidR="00572F60" w:rsidRPr="000845F7">
        <w:rPr>
          <w:rtl/>
        </w:rPr>
        <w:t>נגועים בביטחון עצמי מופרז</w:t>
      </w:r>
      <w:r w:rsidRPr="000845F7">
        <w:rPr>
          <w:rtl/>
        </w:rPr>
        <w:t xml:space="preserve">. אולם בפרקנו, בן-הדד מלך ארם הוא הנגוע העיקרי בנגע זה, </w:t>
      </w:r>
      <w:r w:rsidR="002B3CDD">
        <w:rPr>
          <w:rFonts w:hint="cs"/>
          <w:rtl/>
        </w:rPr>
        <w:t xml:space="preserve">ויחד עמו גם </w:t>
      </w:r>
      <w:r w:rsidR="00572F60" w:rsidRPr="000845F7">
        <w:rPr>
          <w:rtl/>
        </w:rPr>
        <w:t>חיילי</w:t>
      </w:r>
      <w:r w:rsidR="00572F60">
        <w:rPr>
          <w:rFonts w:hint="cs"/>
          <w:rtl/>
        </w:rPr>
        <w:t>ו</w:t>
      </w:r>
      <w:r w:rsidR="00572F60">
        <w:rPr>
          <w:rtl/>
        </w:rPr>
        <w:t xml:space="preserve"> הארמים</w:t>
      </w:r>
      <w:r w:rsidRPr="000845F7">
        <w:rPr>
          <w:rtl/>
        </w:rPr>
        <w:t xml:space="preserve">. </w:t>
      </w:r>
    </w:p>
    <w:p w:rsidR="008A6B29" w:rsidRDefault="00580ECD" w:rsidP="00FC27A1">
      <w:pPr>
        <w:pStyle w:val="4"/>
        <w:rPr>
          <w:rtl/>
        </w:rPr>
      </w:pPr>
      <w:r w:rsidRPr="00CC11D5">
        <w:rPr>
          <w:rFonts w:hint="cs"/>
          <w:rtl/>
        </w:rPr>
        <w:t xml:space="preserve">ב. </w:t>
      </w:r>
      <w:r w:rsidR="002B3CDD" w:rsidRPr="00CC11D5">
        <w:rPr>
          <w:rFonts w:hint="cs"/>
          <w:rtl/>
        </w:rPr>
        <w:t xml:space="preserve">"עִבְרִים יֹצְאִים מִן הַחֹרִים" </w:t>
      </w:r>
      <w:r w:rsidR="002B3CDD" w:rsidRPr="00CC11D5">
        <w:rPr>
          <w:rtl/>
        </w:rPr>
        <w:t>–</w:t>
      </w:r>
      <w:r w:rsidR="002B3CDD" w:rsidRPr="00CC11D5">
        <w:rPr>
          <w:rFonts w:hint="cs"/>
          <w:rtl/>
        </w:rPr>
        <w:t xml:space="preserve"> "אֲנָשִׁים יָצְאוּ </w:t>
      </w:r>
      <w:proofErr w:type="spellStart"/>
      <w:r w:rsidR="002B3CDD" w:rsidRPr="00CC11D5">
        <w:rPr>
          <w:rFonts w:hint="cs"/>
          <w:rtl/>
        </w:rPr>
        <w:t>מִשֹּׁמְרוֹן</w:t>
      </w:r>
      <w:proofErr w:type="spellEnd"/>
      <w:r w:rsidR="002B3CDD" w:rsidRPr="00CC11D5">
        <w:rPr>
          <w:rFonts w:hint="cs"/>
          <w:rtl/>
        </w:rPr>
        <w:t>"</w:t>
      </w:r>
    </w:p>
    <w:p w:rsidR="000845F7" w:rsidRDefault="001E745B" w:rsidP="00A91EA0">
      <w:pPr>
        <w:rPr>
          <w:rtl/>
        </w:rPr>
      </w:pPr>
      <w:r>
        <w:rPr>
          <w:rFonts w:hint="cs"/>
          <w:rtl/>
        </w:rPr>
        <w:t xml:space="preserve">הדמיון בין </w:t>
      </w:r>
      <w:r w:rsidR="00A91EA0">
        <w:rPr>
          <w:rFonts w:hint="cs"/>
          <w:rtl/>
        </w:rPr>
        <w:t>פעולת</w:t>
      </w:r>
      <w:r>
        <w:rPr>
          <w:rFonts w:hint="cs"/>
          <w:rtl/>
        </w:rPr>
        <w:t xml:space="preserve"> יהונתן </w:t>
      </w:r>
      <w:r w:rsidR="00A91EA0">
        <w:rPr>
          <w:rFonts w:hint="cs"/>
          <w:rtl/>
        </w:rPr>
        <w:t xml:space="preserve">אל </w:t>
      </w:r>
      <w:r>
        <w:rPr>
          <w:rFonts w:hint="cs"/>
          <w:rtl/>
        </w:rPr>
        <w:t xml:space="preserve">מול </w:t>
      </w:r>
      <w:proofErr w:type="spellStart"/>
      <w:r>
        <w:rPr>
          <w:rFonts w:hint="cs"/>
          <w:rtl/>
        </w:rPr>
        <w:t>הפלשתים</w:t>
      </w:r>
      <w:proofErr w:type="spellEnd"/>
      <w:r>
        <w:rPr>
          <w:rFonts w:hint="cs"/>
          <w:rtl/>
        </w:rPr>
        <w:t xml:space="preserve"> ו</w:t>
      </w:r>
      <w:r w:rsidR="00A91EA0">
        <w:rPr>
          <w:rFonts w:hint="cs"/>
          <w:rtl/>
        </w:rPr>
        <w:t xml:space="preserve">בין המערכה המתוארת </w:t>
      </w:r>
      <w:r>
        <w:rPr>
          <w:rFonts w:hint="cs"/>
          <w:rtl/>
        </w:rPr>
        <w:t>בסיפורנו מתבטא לא רק ב</w:t>
      </w:r>
      <w:r w:rsidR="00572F60">
        <w:rPr>
          <w:rFonts w:hint="cs"/>
          <w:rtl/>
        </w:rPr>
        <w:t xml:space="preserve">נקודת התורפה </w:t>
      </w:r>
      <w:r>
        <w:rPr>
          <w:rFonts w:hint="cs"/>
          <w:rtl/>
        </w:rPr>
        <w:t>הזהה בשני המקרים</w:t>
      </w:r>
      <w:r w:rsidR="00572F60">
        <w:rPr>
          <w:rFonts w:hint="cs"/>
          <w:rtl/>
        </w:rPr>
        <w:t xml:space="preserve">, </w:t>
      </w:r>
      <w:r>
        <w:rPr>
          <w:rFonts w:hint="cs"/>
          <w:rtl/>
        </w:rPr>
        <w:t xml:space="preserve">אלא </w:t>
      </w:r>
      <w:r w:rsidR="00572F60">
        <w:rPr>
          <w:rFonts w:hint="cs"/>
          <w:rtl/>
        </w:rPr>
        <w:t xml:space="preserve">אף </w:t>
      </w:r>
      <w:r>
        <w:rPr>
          <w:rFonts w:hint="cs"/>
          <w:rtl/>
        </w:rPr>
        <w:t>ב</w:t>
      </w:r>
      <w:r w:rsidR="00572F60" w:rsidRPr="000845F7">
        <w:rPr>
          <w:rtl/>
        </w:rPr>
        <w:t xml:space="preserve">דרך הפעולה </w:t>
      </w:r>
      <w:r w:rsidR="00A91EA0">
        <w:rPr>
          <w:rFonts w:hint="cs"/>
          <w:rtl/>
        </w:rPr>
        <w:t xml:space="preserve">אשר התבססה על נקודת התורפה הזאת, ואשר </w:t>
      </w:r>
      <w:r w:rsidR="00572F60" w:rsidRPr="000845F7">
        <w:rPr>
          <w:rtl/>
        </w:rPr>
        <w:t>הביאה לניצחון</w:t>
      </w:r>
      <w:r w:rsidR="00572F60">
        <w:rPr>
          <w:rFonts w:hint="cs"/>
          <w:rtl/>
        </w:rPr>
        <w:t xml:space="preserve"> ב</w:t>
      </w:r>
      <w:r w:rsidR="00572F60">
        <w:rPr>
          <w:rtl/>
        </w:rPr>
        <w:t>שני המקומות</w:t>
      </w:r>
      <w:r w:rsidR="000845F7" w:rsidRPr="000845F7">
        <w:rPr>
          <w:rtl/>
        </w:rPr>
        <w:t>.</w:t>
      </w:r>
    </w:p>
    <w:p w:rsidR="002B3CDD" w:rsidRPr="002B3CDD" w:rsidRDefault="002B3CDD" w:rsidP="00A91EA0">
      <w:pPr>
        <w:rPr>
          <w:rtl/>
        </w:rPr>
      </w:pPr>
      <w:r w:rsidRPr="002B3CDD">
        <w:rPr>
          <w:rFonts w:hint="cs"/>
          <w:rtl/>
        </w:rPr>
        <w:lastRenderedPageBreak/>
        <w:t xml:space="preserve">יהונתן ונערו </w:t>
      </w:r>
      <w:r w:rsidRPr="002B3CDD">
        <w:rPr>
          <w:rtl/>
        </w:rPr>
        <w:t xml:space="preserve">עולים </w:t>
      </w:r>
      <w:r w:rsidRPr="002B3CDD">
        <w:rPr>
          <w:rFonts w:hint="cs"/>
          <w:rtl/>
        </w:rPr>
        <w:t xml:space="preserve">על </w:t>
      </w:r>
      <w:r w:rsidRPr="002B3CDD">
        <w:rPr>
          <w:rtl/>
        </w:rPr>
        <w:t>ידיהם ו</w:t>
      </w:r>
      <w:r w:rsidRPr="002B3CDD">
        <w:rPr>
          <w:rFonts w:hint="cs"/>
          <w:rtl/>
        </w:rPr>
        <w:t xml:space="preserve">על </w:t>
      </w:r>
      <w:r w:rsidRPr="002B3CDD">
        <w:rPr>
          <w:rtl/>
        </w:rPr>
        <w:t>רגליהם במצוק התלול מתחתית הנחל (</w:t>
      </w:r>
      <w:proofErr w:type="spellStart"/>
      <w:r w:rsidRPr="002B3CDD">
        <w:rPr>
          <w:rtl/>
        </w:rPr>
        <w:t>יג</w:t>
      </w:r>
      <w:proofErr w:type="spellEnd"/>
      <w:r w:rsidRPr="002B3CDD">
        <w:rPr>
          <w:rtl/>
        </w:rPr>
        <w:t xml:space="preserve">) </w:t>
      </w:r>
      <w:r w:rsidRPr="002B3CDD">
        <w:rPr>
          <w:rFonts w:hint="cs"/>
          <w:rtl/>
        </w:rPr>
        <w:t xml:space="preserve">ומתגלים לחיילי </w:t>
      </w:r>
      <w:proofErr w:type="spellStart"/>
      <w:r w:rsidRPr="002B3CDD">
        <w:rPr>
          <w:rFonts w:hint="cs"/>
          <w:rtl/>
        </w:rPr>
        <w:t>פלשתים</w:t>
      </w:r>
      <w:proofErr w:type="spellEnd"/>
      <w:r w:rsidRPr="002B3CDD">
        <w:rPr>
          <w:rFonts w:hint="cs"/>
          <w:rtl/>
        </w:rPr>
        <w:t xml:space="preserve"> </w:t>
      </w:r>
      <w:r w:rsidRPr="002B3CDD">
        <w:rPr>
          <w:rtl/>
        </w:rPr>
        <w:t>באמצע היום</w:t>
      </w:r>
      <w:r w:rsidRPr="002B3CDD">
        <w:rPr>
          <w:rFonts w:hint="cs"/>
          <w:rtl/>
        </w:rPr>
        <w:t xml:space="preserve">. </w:t>
      </w:r>
      <w:r>
        <w:rPr>
          <w:rFonts w:hint="cs"/>
          <w:rtl/>
        </w:rPr>
        <w:t xml:space="preserve">צמד אנשים </w:t>
      </w:r>
      <w:r w:rsidR="00A91EA0">
        <w:rPr>
          <w:rFonts w:hint="cs"/>
          <w:rtl/>
        </w:rPr>
        <w:t>המטפסים</w:t>
      </w:r>
      <w:r>
        <w:rPr>
          <w:rFonts w:hint="cs"/>
          <w:rtl/>
        </w:rPr>
        <w:t xml:space="preserve"> באור היום </w:t>
      </w:r>
      <w:r w:rsidR="00A91EA0">
        <w:rPr>
          <w:rFonts w:hint="cs"/>
          <w:rtl/>
        </w:rPr>
        <w:t>א</w:t>
      </w:r>
      <w:r>
        <w:rPr>
          <w:rFonts w:hint="cs"/>
          <w:rtl/>
        </w:rPr>
        <w:t xml:space="preserve">ל מחנה </w:t>
      </w:r>
      <w:proofErr w:type="spellStart"/>
      <w:r>
        <w:rPr>
          <w:rFonts w:hint="cs"/>
          <w:rtl/>
        </w:rPr>
        <w:t>פלשתים</w:t>
      </w:r>
      <w:proofErr w:type="spellEnd"/>
      <w:r w:rsidR="00A91EA0">
        <w:rPr>
          <w:rFonts w:hint="cs"/>
          <w:rtl/>
        </w:rPr>
        <w:t xml:space="preserve">, </w:t>
      </w:r>
      <w:r w:rsidRPr="002B3CDD">
        <w:rPr>
          <w:rtl/>
        </w:rPr>
        <w:t>לא רק שאינ</w:t>
      </w:r>
      <w:r w:rsidR="00A91EA0">
        <w:rPr>
          <w:rFonts w:hint="cs"/>
          <w:rtl/>
        </w:rPr>
        <w:t>ו</w:t>
      </w:r>
      <w:r w:rsidRPr="002B3CDD">
        <w:rPr>
          <w:rtl/>
        </w:rPr>
        <w:t xml:space="preserve"> מעורר ב</w:t>
      </w:r>
      <w:r w:rsidRPr="002B3CDD">
        <w:rPr>
          <w:rFonts w:hint="cs"/>
          <w:rtl/>
        </w:rPr>
        <w:t xml:space="preserve">לב </w:t>
      </w:r>
      <w:proofErr w:type="spellStart"/>
      <w:r w:rsidRPr="002B3CDD">
        <w:rPr>
          <w:rFonts w:hint="cs"/>
          <w:rtl/>
        </w:rPr>
        <w:t>ה</w:t>
      </w:r>
      <w:r w:rsidRPr="002B3CDD">
        <w:rPr>
          <w:rtl/>
        </w:rPr>
        <w:t>פלשתים</w:t>
      </w:r>
      <w:proofErr w:type="spellEnd"/>
      <w:r w:rsidRPr="002B3CDD">
        <w:rPr>
          <w:rtl/>
        </w:rPr>
        <w:t xml:space="preserve"> כל חשש, אלא </w:t>
      </w:r>
      <w:r w:rsidR="00A91EA0">
        <w:rPr>
          <w:rFonts w:hint="cs"/>
          <w:rtl/>
        </w:rPr>
        <w:t>אף</w:t>
      </w:r>
      <w:r w:rsidRPr="002B3CDD">
        <w:rPr>
          <w:rFonts w:hint="cs"/>
          <w:rtl/>
        </w:rPr>
        <w:t xml:space="preserve"> </w:t>
      </w:r>
      <w:r w:rsidRPr="002B3CDD">
        <w:rPr>
          <w:rtl/>
        </w:rPr>
        <w:t xml:space="preserve">מביא אותם לידי </w:t>
      </w:r>
      <w:r w:rsidRPr="002B3CDD">
        <w:rPr>
          <w:rFonts w:hint="cs"/>
          <w:rtl/>
        </w:rPr>
        <w:t xml:space="preserve">קריאת </w:t>
      </w:r>
      <w:r w:rsidRPr="002B3CDD">
        <w:rPr>
          <w:rtl/>
        </w:rPr>
        <w:t>זלזול אל יונתן ונערו</w:t>
      </w:r>
      <w:r w:rsidRPr="002B3CDD">
        <w:rPr>
          <w:rFonts w:hint="cs"/>
          <w:rtl/>
        </w:rPr>
        <w:t xml:space="preserve">, מתוך </w:t>
      </w:r>
      <w:r w:rsidRPr="002B3CDD">
        <w:rPr>
          <w:rtl/>
        </w:rPr>
        <w:t>ביטחון עצמי מוחלט:</w:t>
      </w:r>
    </w:p>
    <w:p w:rsidR="002B3CDD" w:rsidRPr="002B3CDD" w:rsidRDefault="002B3CDD" w:rsidP="002B3CDD">
      <w:pPr>
        <w:spacing w:after="0"/>
        <w:rPr>
          <w:rtl/>
        </w:rPr>
      </w:pPr>
      <w:r w:rsidRPr="002B3CDD">
        <w:rPr>
          <w:rtl/>
        </w:rPr>
        <w:t>י"ד, יא</w:t>
      </w:r>
      <w:r w:rsidRPr="002B3CDD">
        <w:rPr>
          <w:rtl/>
        </w:rPr>
        <w:tab/>
      </w:r>
      <w:r w:rsidRPr="002B3CDD">
        <w:rPr>
          <w:rFonts w:hint="cs"/>
          <w:rtl/>
        </w:rPr>
        <w:tab/>
        <w:t xml:space="preserve">וַיִּגָּלוּ שְׁנֵיהֶם אֶל מַצַּב </w:t>
      </w:r>
      <w:proofErr w:type="spellStart"/>
      <w:r w:rsidRPr="002B3CDD">
        <w:rPr>
          <w:rFonts w:hint="cs"/>
          <w:rtl/>
        </w:rPr>
        <w:t>פְּלִשְׁתִּים</w:t>
      </w:r>
      <w:proofErr w:type="spellEnd"/>
    </w:p>
    <w:p w:rsidR="002B3CDD" w:rsidRPr="002B3CDD" w:rsidRDefault="002B3CDD" w:rsidP="002B3CDD">
      <w:pPr>
        <w:spacing w:after="0"/>
        <w:ind w:left="1440" w:firstLine="720"/>
        <w:rPr>
          <w:rtl/>
        </w:rPr>
      </w:pPr>
      <w:r w:rsidRPr="002B3CDD">
        <w:rPr>
          <w:rFonts w:hint="cs"/>
          <w:rtl/>
        </w:rPr>
        <w:t xml:space="preserve">וַיֹּאמְרוּ </w:t>
      </w:r>
      <w:proofErr w:type="spellStart"/>
      <w:r w:rsidRPr="002B3CDD">
        <w:rPr>
          <w:rFonts w:hint="cs"/>
          <w:rtl/>
        </w:rPr>
        <w:t>פְלִשְׁתִּים</w:t>
      </w:r>
      <w:proofErr w:type="spellEnd"/>
      <w:r w:rsidRPr="002B3CDD">
        <w:rPr>
          <w:rFonts w:hint="cs"/>
          <w:rtl/>
        </w:rPr>
        <w:t>: הִנֵּה עִבְרִים יֹצְאִים מִן הַחֹרִים אֲשֶׁר הִתְחַבְּאוּ שָׁם</w:t>
      </w:r>
      <w:r w:rsidRPr="002B3CDD">
        <w:rPr>
          <w:rtl/>
        </w:rPr>
        <w:t>.</w:t>
      </w:r>
    </w:p>
    <w:p w:rsidR="002B3CDD" w:rsidRPr="002B3CDD" w:rsidRDefault="002B3CDD" w:rsidP="002B3CDD">
      <w:pPr>
        <w:rPr>
          <w:rtl/>
        </w:rPr>
      </w:pPr>
      <w:r w:rsidRPr="002B3CDD">
        <w:rPr>
          <w:rFonts w:hint="cs"/>
          <w:rtl/>
        </w:rPr>
        <w:t xml:space="preserve">       </w:t>
      </w:r>
      <w:proofErr w:type="spellStart"/>
      <w:r w:rsidRPr="002B3CDD">
        <w:rPr>
          <w:rtl/>
        </w:rPr>
        <w:t>יב</w:t>
      </w:r>
      <w:proofErr w:type="spellEnd"/>
      <w:r w:rsidRPr="002B3CDD">
        <w:rPr>
          <w:rtl/>
        </w:rPr>
        <w:tab/>
      </w:r>
      <w:r w:rsidRPr="002B3CDD">
        <w:rPr>
          <w:rFonts w:hint="cs"/>
          <w:rtl/>
        </w:rPr>
        <w:tab/>
        <w:t>עֲלוּ אֵלֵינוּ וְנוֹדִיעָה אֶתְכֶם דָּבָר!</w:t>
      </w:r>
    </w:p>
    <w:p w:rsidR="002B3CDD" w:rsidRPr="002B3CDD" w:rsidRDefault="002B3CDD" w:rsidP="00A91EA0">
      <w:pPr>
        <w:rPr>
          <w:rtl/>
        </w:rPr>
      </w:pPr>
      <w:r w:rsidRPr="002B3CDD">
        <w:rPr>
          <w:rtl/>
        </w:rPr>
        <w:t xml:space="preserve">הם משוכנעים כי </w:t>
      </w:r>
      <w:r w:rsidR="001E745B">
        <w:rPr>
          <w:rFonts w:hint="cs"/>
          <w:rtl/>
        </w:rPr>
        <w:t>ה</w:t>
      </w:r>
      <w:r w:rsidRPr="002B3CDD">
        <w:rPr>
          <w:rtl/>
        </w:rPr>
        <w:t xml:space="preserve">שניים </w:t>
      </w:r>
      <w:r w:rsidR="00A91EA0">
        <w:rPr>
          <w:rFonts w:hint="cs"/>
          <w:rtl/>
        </w:rPr>
        <w:t>באו כדי ליפול</w:t>
      </w:r>
      <w:r w:rsidR="001E745B">
        <w:rPr>
          <w:rFonts w:hint="cs"/>
          <w:rtl/>
        </w:rPr>
        <w:t xml:space="preserve"> בשבי, אולם ההפך מכך הוא שמתרחש</w:t>
      </w:r>
      <w:r w:rsidRPr="002B3CDD">
        <w:rPr>
          <w:rtl/>
        </w:rPr>
        <w:t xml:space="preserve">. </w:t>
      </w:r>
      <w:r w:rsidRPr="002B3CDD">
        <w:rPr>
          <w:rFonts w:hint="cs"/>
          <w:rtl/>
        </w:rPr>
        <w:t xml:space="preserve">בשאננותם </w:t>
      </w:r>
      <w:r w:rsidRPr="002B3CDD">
        <w:rPr>
          <w:rtl/>
        </w:rPr>
        <w:t>גזרו</w:t>
      </w:r>
      <w:r w:rsidR="001E745B">
        <w:rPr>
          <w:rFonts w:hint="cs"/>
          <w:rtl/>
        </w:rPr>
        <w:t xml:space="preserve"> </w:t>
      </w:r>
      <w:proofErr w:type="spellStart"/>
      <w:r w:rsidR="001E745B">
        <w:rPr>
          <w:rFonts w:hint="cs"/>
          <w:rtl/>
        </w:rPr>
        <w:t>הפלשתים</w:t>
      </w:r>
      <w:proofErr w:type="spellEnd"/>
      <w:r w:rsidRPr="002B3CDD">
        <w:rPr>
          <w:rtl/>
        </w:rPr>
        <w:t xml:space="preserve"> את דין עצמם:</w:t>
      </w:r>
    </w:p>
    <w:p w:rsidR="002B3CDD" w:rsidRPr="002B3CDD" w:rsidRDefault="002B3CDD" w:rsidP="002B3CDD">
      <w:pPr>
        <w:rPr>
          <w:rtl/>
        </w:rPr>
      </w:pPr>
      <w:r w:rsidRPr="002B3CDD">
        <w:rPr>
          <w:rtl/>
        </w:rPr>
        <w:t xml:space="preserve">י"ד, </w:t>
      </w:r>
      <w:proofErr w:type="spellStart"/>
      <w:r w:rsidRPr="002B3CDD">
        <w:rPr>
          <w:rtl/>
        </w:rPr>
        <w:t>יג</w:t>
      </w:r>
      <w:proofErr w:type="spellEnd"/>
      <w:r w:rsidRPr="002B3CDD">
        <w:rPr>
          <w:rtl/>
        </w:rPr>
        <w:tab/>
      </w:r>
      <w:r w:rsidRPr="002B3CDD">
        <w:rPr>
          <w:rFonts w:hint="cs"/>
          <w:rtl/>
        </w:rPr>
        <w:tab/>
        <w:t>וַיִּפְּלוּ לִפְנֵי יוֹנָתָן, וְנֹשֵׂא כֵלָיו מְמוֹתֵת אַחֲרָיו</w:t>
      </w:r>
      <w:r w:rsidRPr="002B3CDD">
        <w:rPr>
          <w:rtl/>
        </w:rPr>
        <w:t>.</w:t>
      </w:r>
    </w:p>
    <w:p w:rsidR="002B3CDD" w:rsidRPr="000845F7" w:rsidRDefault="002B3CDD" w:rsidP="00572F60">
      <w:pPr>
        <w:rPr>
          <w:rtl/>
        </w:rPr>
      </w:pPr>
    </w:p>
    <w:p w:rsidR="000845F7" w:rsidRPr="000845F7" w:rsidRDefault="001E745B" w:rsidP="00FC27A1">
      <w:pPr>
        <w:rPr>
          <w:rtl/>
        </w:rPr>
      </w:pPr>
      <w:r>
        <w:rPr>
          <w:rFonts w:hint="cs"/>
          <w:rtl/>
        </w:rPr>
        <w:t>בסיפורנו נבחרים</w:t>
      </w:r>
      <w:r w:rsidR="00572F60">
        <w:rPr>
          <w:rFonts w:hint="cs"/>
          <w:rtl/>
        </w:rPr>
        <w:t xml:space="preserve"> </w:t>
      </w:r>
      <w:r w:rsidR="000845F7" w:rsidRPr="000845F7">
        <w:rPr>
          <w:rtl/>
        </w:rPr>
        <w:t>על-פי מצוות הנביא מאתיים שלושים ושניים "</w:t>
      </w:r>
      <w:r w:rsidR="00572F60" w:rsidRPr="001E745B">
        <w:rPr>
          <w:rFonts w:hint="cs"/>
          <w:b/>
          <w:bCs/>
          <w:rtl/>
        </w:rPr>
        <w:t>נַעֲרֵי</w:t>
      </w:r>
      <w:r w:rsidR="00572F60" w:rsidRPr="00572F60">
        <w:rPr>
          <w:rFonts w:hint="cs"/>
          <w:rtl/>
        </w:rPr>
        <w:t xml:space="preserve"> שָׂרֵי הַמְּדִינוֹת</w:t>
      </w:r>
      <w:r w:rsidR="00572F60">
        <w:rPr>
          <w:rFonts w:hint="cs"/>
          <w:rtl/>
        </w:rPr>
        <w:t>"</w:t>
      </w:r>
      <w:r w:rsidR="00572F60" w:rsidRPr="00572F60">
        <w:rPr>
          <w:rtl/>
        </w:rPr>
        <w:t xml:space="preserve"> </w:t>
      </w:r>
      <w:r>
        <w:rPr>
          <w:rFonts w:hint="cs"/>
          <w:rtl/>
        </w:rPr>
        <w:t xml:space="preserve">כדי </w:t>
      </w:r>
      <w:r w:rsidR="00572F60" w:rsidRPr="000845F7">
        <w:rPr>
          <w:rtl/>
        </w:rPr>
        <w:t>לצאת אל מחנה האויב</w:t>
      </w:r>
      <w:r w:rsidR="000845F7" w:rsidRPr="000845F7">
        <w:rPr>
          <w:rtl/>
        </w:rPr>
        <w:t xml:space="preserve">. קשה לדעת בוודאות מי הם, והמפרשים אומרים זה בכה וזה בכה. אולם אפשר כי צודק ר"י אברבנאל שאין אלו המובחרים שבחיילים, </w:t>
      </w:r>
      <w:r w:rsidR="00572F60">
        <w:rPr>
          <w:rFonts w:hint="cs"/>
          <w:rtl/>
        </w:rPr>
        <w:t xml:space="preserve">אלא </w:t>
      </w:r>
      <w:r w:rsidR="000845F7" w:rsidRPr="000845F7">
        <w:rPr>
          <w:rtl/>
        </w:rPr>
        <w:t>"</w:t>
      </w:r>
      <w:r w:rsidR="000845F7" w:rsidRPr="001E745B">
        <w:rPr>
          <w:b/>
          <w:bCs/>
          <w:rtl/>
        </w:rPr>
        <w:t>נערים</w:t>
      </w:r>
      <w:r w:rsidR="000845F7" w:rsidRPr="000845F7">
        <w:rPr>
          <w:rtl/>
        </w:rPr>
        <w:t>"</w:t>
      </w:r>
      <w:r w:rsidR="00572F60">
        <w:rPr>
          <w:rFonts w:hint="cs"/>
          <w:rtl/>
        </w:rPr>
        <w:t xml:space="preserve"> שבהם, כלומר</w:t>
      </w:r>
      <w:r w:rsidR="000845F7" w:rsidRPr="000845F7">
        <w:rPr>
          <w:rtl/>
        </w:rPr>
        <w:t xml:space="preserve"> </w:t>
      </w:r>
      <w:r w:rsidR="00572F60">
        <w:rPr>
          <w:rFonts w:hint="cs"/>
          <w:rtl/>
        </w:rPr>
        <w:t>חיילים צעירים וחסרי ניסיון</w:t>
      </w:r>
      <w:r w:rsidR="000845F7" w:rsidRPr="000845F7">
        <w:rPr>
          <w:rtl/>
        </w:rPr>
        <w:t xml:space="preserve">. קבוצה </w:t>
      </w:r>
      <w:r w:rsidR="00572F60">
        <w:rPr>
          <w:rFonts w:hint="cs"/>
          <w:rtl/>
        </w:rPr>
        <w:t>זו של נערים</w:t>
      </w:r>
      <w:r w:rsidR="000845F7" w:rsidRPr="000845F7">
        <w:rPr>
          <w:rtl/>
        </w:rPr>
        <w:t xml:space="preserve"> </w:t>
      </w:r>
      <w:r w:rsidR="00572F60">
        <w:rPr>
          <w:rFonts w:hint="cs"/>
          <w:rtl/>
        </w:rPr>
        <w:t>ה</w:t>
      </w:r>
      <w:r w:rsidR="00572F60" w:rsidRPr="000845F7">
        <w:rPr>
          <w:rtl/>
        </w:rPr>
        <w:t>נשלחת על ידי אחאב באמצע היום</w:t>
      </w:r>
      <w:r w:rsidR="00B13D13">
        <w:rPr>
          <w:rFonts w:hint="cs"/>
          <w:rtl/>
        </w:rPr>
        <w:t>,</w:t>
      </w:r>
      <w:r w:rsidR="00572F60" w:rsidRPr="000845F7">
        <w:rPr>
          <w:rtl/>
        </w:rPr>
        <w:t xml:space="preserve"> </w:t>
      </w:r>
      <w:r w:rsidR="000845F7" w:rsidRPr="000845F7">
        <w:rPr>
          <w:rtl/>
        </w:rPr>
        <w:t xml:space="preserve">נראית </w:t>
      </w:r>
      <w:r w:rsidR="00572F60">
        <w:rPr>
          <w:rFonts w:hint="cs"/>
          <w:rtl/>
        </w:rPr>
        <w:t>בלתי מסוכנת</w:t>
      </w:r>
      <w:r w:rsidR="000845F7" w:rsidRPr="000845F7">
        <w:rPr>
          <w:rtl/>
        </w:rPr>
        <w:t xml:space="preserve">, </w:t>
      </w:r>
      <w:r w:rsidR="00A91EA0">
        <w:rPr>
          <w:rFonts w:hint="cs"/>
          <w:rtl/>
        </w:rPr>
        <w:t xml:space="preserve">הן </w:t>
      </w:r>
      <w:r w:rsidR="000845F7" w:rsidRPr="000845F7">
        <w:rPr>
          <w:rtl/>
        </w:rPr>
        <w:t>מפאת גודלה ו</w:t>
      </w:r>
      <w:r w:rsidR="00A91EA0">
        <w:rPr>
          <w:rFonts w:hint="cs"/>
          <w:rtl/>
        </w:rPr>
        <w:t xml:space="preserve">הן </w:t>
      </w:r>
      <w:r w:rsidR="000845F7" w:rsidRPr="000845F7">
        <w:rPr>
          <w:rtl/>
        </w:rPr>
        <w:t xml:space="preserve">מפאת איכותה. בנסיבות אלה, </w:t>
      </w:r>
      <w:r w:rsidR="00B13D13">
        <w:rPr>
          <w:rFonts w:hint="cs"/>
          <w:rtl/>
        </w:rPr>
        <w:t>נראה ש</w:t>
      </w:r>
      <w:r w:rsidR="000845F7" w:rsidRPr="000845F7">
        <w:rPr>
          <w:rtl/>
        </w:rPr>
        <w:t xml:space="preserve">יציאתם </w:t>
      </w:r>
      <w:r w:rsidR="00B13D13">
        <w:rPr>
          <w:rFonts w:hint="cs"/>
          <w:rtl/>
        </w:rPr>
        <w:t xml:space="preserve">אינה </w:t>
      </w:r>
      <w:r w:rsidR="000845F7" w:rsidRPr="000845F7">
        <w:rPr>
          <w:rtl/>
        </w:rPr>
        <w:t>מעוררת חשש רציני בקרב הארמים הבוטחים בעצמם, והחיילים הארמים מדווחים למלכם דיווח סתמי</w:t>
      </w:r>
      <w:r w:rsidR="00B13D13">
        <w:rPr>
          <w:rFonts w:hint="cs"/>
          <w:rtl/>
        </w:rPr>
        <w:t xml:space="preserve"> </w:t>
      </w:r>
      <w:r w:rsidR="00FC27A1">
        <w:rPr>
          <w:rFonts w:hint="cs"/>
          <w:rtl/>
        </w:rPr>
        <w:t>שאינו רומז לכל סכנה</w:t>
      </w:r>
      <w:r w:rsidR="000845F7" w:rsidRPr="000845F7">
        <w:rPr>
          <w:rtl/>
        </w:rPr>
        <w:t>:</w:t>
      </w:r>
    </w:p>
    <w:p w:rsidR="000845F7" w:rsidRPr="000845F7" w:rsidRDefault="000845F7" w:rsidP="00B13D13">
      <w:pPr>
        <w:pStyle w:val="ab"/>
        <w:rPr>
          <w:rtl/>
        </w:rPr>
      </w:pPr>
      <w:proofErr w:type="spellStart"/>
      <w:r w:rsidRPr="000845F7">
        <w:rPr>
          <w:rtl/>
        </w:rPr>
        <w:t>יז</w:t>
      </w:r>
      <w:proofErr w:type="spellEnd"/>
      <w:r w:rsidRPr="000845F7">
        <w:rPr>
          <w:rtl/>
        </w:rPr>
        <w:tab/>
      </w:r>
      <w:r w:rsidRPr="000845F7">
        <w:rPr>
          <w:rFonts w:hint="cs"/>
          <w:rtl/>
        </w:rPr>
        <w:t xml:space="preserve">אֲנָשִׁים יָצְאוּ </w:t>
      </w:r>
      <w:proofErr w:type="spellStart"/>
      <w:r w:rsidRPr="000845F7">
        <w:rPr>
          <w:rFonts w:hint="cs"/>
          <w:rtl/>
        </w:rPr>
        <w:t>מִשֹּׁמְרוֹן</w:t>
      </w:r>
      <w:proofErr w:type="spellEnd"/>
      <w:r w:rsidRPr="000845F7">
        <w:rPr>
          <w:rtl/>
        </w:rPr>
        <w:t>.</w:t>
      </w:r>
    </w:p>
    <w:p w:rsidR="000845F7" w:rsidRPr="000845F7" w:rsidRDefault="000845F7" w:rsidP="001E745B">
      <w:pPr>
        <w:rPr>
          <w:rtl/>
        </w:rPr>
      </w:pPr>
      <w:r w:rsidRPr="000845F7">
        <w:rPr>
          <w:rtl/>
        </w:rPr>
        <w:t>אין הם אומרים: "חיילים באים עלינו למלחמה משומרון", אלא "</w:t>
      </w:r>
      <w:r w:rsidR="002B5A41" w:rsidRPr="002B5A41">
        <w:rPr>
          <w:rFonts w:hint="cs"/>
          <w:b/>
          <w:bCs/>
          <w:rtl/>
        </w:rPr>
        <w:t xml:space="preserve">אֲנָשִׁים </w:t>
      </w:r>
      <w:r w:rsidR="002B5A41" w:rsidRPr="002B5A41">
        <w:rPr>
          <w:rFonts w:hint="cs"/>
          <w:rtl/>
        </w:rPr>
        <w:t xml:space="preserve">יָצְאוּ </w:t>
      </w:r>
      <w:proofErr w:type="spellStart"/>
      <w:r w:rsidR="002B5A41" w:rsidRPr="002B5A41">
        <w:rPr>
          <w:rFonts w:hint="cs"/>
          <w:rtl/>
        </w:rPr>
        <w:t>מִשֹּׁמְרוֹן</w:t>
      </w:r>
      <w:proofErr w:type="spellEnd"/>
      <w:r w:rsidR="00B13D13" w:rsidRPr="002B5A41">
        <w:rPr>
          <w:rtl/>
        </w:rPr>
        <w:t>"</w:t>
      </w:r>
      <w:r w:rsidR="00B13D13" w:rsidRPr="002B5A41">
        <w:rPr>
          <w:rFonts w:hint="cs"/>
          <w:rtl/>
        </w:rPr>
        <w:t>,</w:t>
      </w:r>
      <w:r w:rsidR="00B13D13">
        <w:rPr>
          <w:rFonts w:hint="cs"/>
          <w:rtl/>
        </w:rPr>
        <w:t xml:space="preserve"> אנשים סתם.</w:t>
      </w:r>
      <w:r w:rsidRPr="000845F7">
        <w:rPr>
          <w:rtl/>
        </w:rPr>
        <w:t xml:space="preserve"> מהי אפוא מטרת יציאתם, לדעת המדווחים? אולי להתמסר בשבי, אולי לקבל את תנאי הכניעה</w:t>
      </w:r>
      <w:r w:rsidR="001E745B">
        <w:rPr>
          <w:rFonts w:hint="cs"/>
          <w:rtl/>
        </w:rPr>
        <w:t>.</w:t>
      </w:r>
      <w:r w:rsidR="00B13D13">
        <w:rPr>
          <w:rFonts w:hint="cs"/>
          <w:rtl/>
        </w:rPr>
        <w:t xml:space="preserve"> </w:t>
      </w:r>
      <w:r w:rsidRPr="000845F7">
        <w:rPr>
          <w:rtl/>
        </w:rPr>
        <w:t>הדבר אינו ידוע עדיין.</w:t>
      </w:r>
    </w:p>
    <w:p w:rsidR="000845F7" w:rsidRPr="000845F7" w:rsidRDefault="00FC27A1" w:rsidP="000845F7">
      <w:pPr>
        <w:pStyle w:val="3"/>
        <w:rPr>
          <w:rtl/>
        </w:rPr>
      </w:pPr>
      <w:r>
        <w:rPr>
          <w:rFonts w:hint="cs"/>
          <w:rtl/>
        </w:rPr>
        <w:t>4</w:t>
      </w:r>
      <w:r w:rsidR="000845F7">
        <w:rPr>
          <w:rFonts w:hint="cs"/>
          <w:rtl/>
        </w:rPr>
        <w:t xml:space="preserve">. </w:t>
      </w:r>
      <w:r w:rsidR="000845F7" w:rsidRPr="000845F7">
        <w:rPr>
          <w:rtl/>
        </w:rPr>
        <w:t>פקודת בן-הדד ותרומתה לניצחון</w:t>
      </w:r>
    </w:p>
    <w:p w:rsidR="000845F7" w:rsidRPr="000845F7" w:rsidRDefault="000845F7" w:rsidP="00FC27A1">
      <w:pPr>
        <w:rPr>
          <w:rtl/>
        </w:rPr>
      </w:pPr>
      <w:r w:rsidRPr="000845F7">
        <w:rPr>
          <w:rtl/>
        </w:rPr>
        <w:t xml:space="preserve">מלך אחראי וזהיר היה פוקד על חייליו לנהוג בחשדנות, ולהתכונן לאפשרות של הפתעה </w:t>
      </w:r>
      <w:r w:rsidR="002232A8">
        <w:rPr>
          <w:rFonts w:hint="cs"/>
          <w:rtl/>
        </w:rPr>
        <w:t>מצד ה</w:t>
      </w:r>
      <w:r w:rsidRPr="000845F7">
        <w:rPr>
          <w:rtl/>
        </w:rPr>
        <w:t>יוצא</w:t>
      </w:r>
      <w:r w:rsidR="00FC27A1">
        <w:rPr>
          <w:rFonts w:hint="cs"/>
          <w:rtl/>
        </w:rPr>
        <w:t>ים</w:t>
      </w:r>
      <w:r w:rsidRPr="000845F7">
        <w:rPr>
          <w:rtl/>
        </w:rPr>
        <w:t xml:space="preserve"> משומרון. אולם לא כזה הוא בן-הדד הבוטח בע</w:t>
      </w:r>
      <w:r w:rsidRPr="000845F7">
        <w:rPr>
          <w:rFonts w:hint="cs"/>
          <w:rtl/>
        </w:rPr>
        <w:t>ָ</w:t>
      </w:r>
      <w:r w:rsidRPr="000845F7">
        <w:rPr>
          <w:rtl/>
        </w:rPr>
        <w:t>צמתו ובריבוי חייליו, ואינו מעלה על דעתו אפשרות של כישלון צבאי. על כן הוא פוקד:</w:t>
      </w:r>
    </w:p>
    <w:p w:rsidR="000845F7" w:rsidRPr="000845F7" w:rsidRDefault="000845F7" w:rsidP="00FC27A1">
      <w:pPr>
        <w:pStyle w:val="ab"/>
        <w:spacing w:after="0"/>
        <w:rPr>
          <w:rtl/>
        </w:rPr>
      </w:pPr>
      <w:proofErr w:type="spellStart"/>
      <w:r w:rsidRPr="000845F7">
        <w:rPr>
          <w:rtl/>
        </w:rPr>
        <w:t>יח</w:t>
      </w:r>
      <w:proofErr w:type="spellEnd"/>
      <w:r w:rsidRPr="000845F7">
        <w:rPr>
          <w:rtl/>
        </w:rPr>
        <w:tab/>
      </w:r>
      <w:r w:rsidRPr="000845F7">
        <w:rPr>
          <w:rFonts w:hint="cs"/>
          <w:rtl/>
        </w:rPr>
        <w:t xml:space="preserve">וַיֹּאמֶר: </w:t>
      </w:r>
      <w:r w:rsidR="002232A8">
        <w:rPr>
          <w:rFonts w:hint="cs"/>
          <w:rtl/>
        </w:rPr>
        <w:tab/>
      </w:r>
      <w:r w:rsidRPr="000845F7">
        <w:rPr>
          <w:rFonts w:hint="cs"/>
          <w:rtl/>
        </w:rPr>
        <w:t>אִם</w:t>
      </w:r>
      <w:r w:rsidR="002F71DB">
        <w:rPr>
          <w:rFonts w:hint="cs"/>
          <w:rtl/>
        </w:rPr>
        <w:t xml:space="preserve"> </w:t>
      </w:r>
      <w:r w:rsidRPr="000845F7">
        <w:rPr>
          <w:rFonts w:hint="cs"/>
          <w:rtl/>
        </w:rPr>
        <w:t xml:space="preserve">לְשָׁלוֹם </w:t>
      </w:r>
      <w:r w:rsidR="00FC27A1">
        <w:rPr>
          <w:rFonts w:hint="cs"/>
          <w:rtl/>
        </w:rPr>
        <w:tab/>
      </w:r>
      <w:r w:rsidRPr="000845F7">
        <w:rPr>
          <w:rFonts w:hint="cs"/>
          <w:rtl/>
        </w:rPr>
        <w:t>יָצָאוּ</w:t>
      </w:r>
      <w:r w:rsidR="002F71DB">
        <w:rPr>
          <w:rFonts w:hint="cs"/>
          <w:rtl/>
        </w:rPr>
        <w:t xml:space="preserve"> </w:t>
      </w:r>
      <w:r w:rsidR="002F71DB">
        <w:rPr>
          <w:rtl/>
        </w:rPr>
        <w:t>–</w:t>
      </w:r>
      <w:r w:rsidR="002F71DB">
        <w:rPr>
          <w:rFonts w:hint="cs"/>
          <w:rtl/>
        </w:rPr>
        <w:t xml:space="preserve"> </w:t>
      </w:r>
      <w:r w:rsidRPr="000845F7">
        <w:rPr>
          <w:rFonts w:hint="cs"/>
          <w:rtl/>
        </w:rPr>
        <w:t xml:space="preserve"> </w:t>
      </w:r>
      <w:r w:rsidR="002F71DB">
        <w:rPr>
          <w:rFonts w:hint="cs"/>
          <w:rtl/>
        </w:rPr>
        <w:tab/>
      </w:r>
      <w:proofErr w:type="spellStart"/>
      <w:r w:rsidRPr="000845F7">
        <w:rPr>
          <w:rFonts w:hint="cs"/>
          <w:rtl/>
        </w:rPr>
        <w:t>תִּפְשׂוּם</w:t>
      </w:r>
      <w:proofErr w:type="spellEnd"/>
      <w:r w:rsidRPr="000845F7">
        <w:rPr>
          <w:rFonts w:hint="cs"/>
          <w:rtl/>
        </w:rPr>
        <w:t xml:space="preserve"> חַיִּים</w:t>
      </w:r>
    </w:p>
    <w:p w:rsidR="000845F7" w:rsidRPr="000845F7" w:rsidRDefault="000845F7" w:rsidP="00FC27A1">
      <w:pPr>
        <w:pStyle w:val="ab"/>
        <w:rPr>
          <w:rtl/>
        </w:rPr>
      </w:pPr>
      <w:r w:rsidRPr="000845F7">
        <w:rPr>
          <w:rFonts w:hint="cs"/>
          <w:rtl/>
        </w:rPr>
        <w:tab/>
      </w:r>
      <w:r w:rsidRPr="000845F7">
        <w:rPr>
          <w:rFonts w:hint="cs"/>
          <w:rtl/>
        </w:rPr>
        <w:tab/>
        <w:t xml:space="preserve">וְאִם לְמִלְחָמָה </w:t>
      </w:r>
      <w:r w:rsidR="00FC27A1">
        <w:rPr>
          <w:rFonts w:hint="cs"/>
          <w:rtl/>
        </w:rPr>
        <w:tab/>
      </w:r>
      <w:r w:rsidRPr="000845F7">
        <w:rPr>
          <w:rFonts w:hint="cs"/>
          <w:rtl/>
        </w:rPr>
        <w:t>יָצָאוּ</w:t>
      </w:r>
      <w:r w:rsidR="002F71DB">
        <w:rPr>
          <w:rFonts w:hint="cs"/>
          <w:rtl/>
        </w:rPr>
        <w:t xml:space="preserve"> </w:t>
      </w:r>
      <w:r w:rsidR="002F71DB">
        <w:rPr>
          <w:rtl/>
        </w:rPr>
        <w:t>–</w:t>
      </w:r>
      <w:r w:rsidR="002F71DB">
        <w:rPr>
          <w:rFonts w:hint="cs"/>
          <w:rtl/>
        </w:rPr>
        <w:tab/>
      </w:r>
      <w:r w:rsidRPr="000845F7">
        <w:rPr>
          <w:rFonts w:hint="cs"/>
          <w:rtl/>
        </w:rPr>
        <w:t xml:space="preserve">חַיִּים </w:t>
      </w:r>
      <w:proofErr w:type="spellStart"/>
      <w:r w:rsidRPr="000845F7">
        <w:rPr>
          <w:rFonts w:hint="cs"/>
          <w:rtl/>
        </w:rPr>
        <w:t>תִּפְשׂוּם</w:t>
      </w:r>
      <w:proofErr w:type="spellEnd"/>
      <w:r w:rsidRPr="000845F7">
        <w:rPr>
          <w:rtl/>
        </w:rPr>
        <w:t>.</w:t>
      </w:r>
    </w:p>
    <w:p w:rsidR="002232A8" w:rsidRDefault="000845F7" w:rsidP="001E745B">
      <w:pPr>
        <w:rPr>
          <w:rtl/>
        </w:rPr>
      </w:pPr>
      <w:r w:rsidRPr="000845F7">
        <w:rPr>
          <w:rtl/>
        </w:rPr>
        <w:t xml:space="preserve">משונה פקודה זו בעינינו, הן מפאת תוכנה והן מפאת סגנונה. מצד תוכנה: מדוע אם יצאו למלחמה יש </w:t>
      </w:r>
      <w:proofErr w:type="spellStart"/>
      <w:r w:rsidRPr="000845F7">
        <w:rPr>
          <w:rtl/>
        </w:rPr>
        <w:t>לתופשם</w:t>
      </w:r>
      <w:proofErr w:type="spellEnd"/>
      <w:r w:rsidRPr="000845F7">
        <w:rPr>
          <w:rtl/>
        </w:rPr>
        <w:t xml:space="preserve"> חיים ולא להורגם? ואם כדי לחקור אותם, די בשבוי אחד או באחדים, ומה טעם בתפישתם של מא</w:t>
      </w:r>
      <w:r w:rsidR="001E745B">
        <w:rPr>
          <w:rFonts w:hint="cs"/>
          <w:rtl/>
        </w:rPr>
        <w:t>תיים ושלושים</w:t>
      </w:r>
      <w:r w:rsidRPr="000845F7">
        <w:rPr>
          <w:rtl/>
        </w:rPr>
        <w:t xml:space="preserve">? מצד הסגנון: הרי בשני המשפטים שבפי בן-הדד ניתנת פקודה אחת, </w:t>
      </w:r>
      <w:proofErr w:type="spellStart"/>
      <w:r w:rsidRPr="000845F7">
        <w:rPr>
          <w:rtl/>
        </w:rPr>
        <w:t>לתופשם</w:t>
      </w:r>
      <w:proofErr w:type="spellEnd"/>
      <w:r w:rsidRPr="000845F7">
        <w:rPr>
          <w:rtl/>
        </w:rPr>
        <w:t xml:space="preserve"> חיים, מדוע אפוא הוא כופל את </w:t>
      </w:r>
      <w:r w:rsidRPr="00180093">
        <w:rPr>
          <w:rtl/>
        </w:rPr>
        <w:t>דבריו</w:t>
      </w:r>
      <w:r w:rsidR="002232A8" w:rsidRPr="00180093">
        <w:rPr>
          <w:rFonts w:hint="cs"/>
          <w:rtl/>
        </w:rPr>
        <w:t xml:space="preserve"> ומחלקם לשני מקרים</w:t>
      </w:r>
      <w:r w:rsidRPr="00180093">
        <w:rPr>
          <w:rtl/>
        </w:rPr>
        <w:t>?</w:t>
      </w:r>
      <w:r w:rsidRPr="000845F7">
        <w:rPr>
          <w:rtl/>
        </w:rPr>
        <w:t xml:space="preserve"> </w:t>
      </w:r>
    </w:p>
    <w:p w:rsidR="000845F7" w:rsidRPr="000845F7" w:rsidRDefault="002232A8" w:rsidP="002232A8">
      <w:pPr>
        <w:rPr>
          <w:rtl/>
        </w:rPr>
      </w:pPr>
      <w:r>
        <w:rPr>
          <w:rFonts w:hint="cs"/>
          <w:rtl/>
        </w:rPr>
        <w:t xml:space="preserve">כך </w:t>
      </w:r>
      <w:r w:rsidR="000845F7" w:rsidRPr="000845F7">
        <w:rPr>
          <w:rtl/>
        </w:rPr>
        <w:t>פירש רד"ק את פקודת</w:t>
      </w:r>
      <w:r>
        <w:rPr>
          <w:rFonts w:hint="cs"/>
          <w:rtl/>
        </w:rPr>
        <w:t xml:space="preserve"> בן-הדד</w:t>
      </w:r>
      <w:r w:rsidR="000845F7" w:rsidRPr="000845F7">
        <w:rPr>
          <w:rtl/>
        </w:rPr>
        <w:t>:</w:t>
      </w:r>
    </w:p>
    <w:p w:rsidR="000845F7" w:rsidRPr="000845F7" w:rsidRDefault="000845F7" w:rsidP="00B56DCE">
      <w:pPr>
        <w:pStyle w:val="ab"/>
        <w:rPr>
          <w:rtl/>
        </w:rPr>
      </w:pPr>
      <w:r w:rsidRPr="000845F7">
        <w:rPr>
          <w:rtl/>
        </w:rPr>
        <w:t>מה שכתוב "</w:t>
      </w:r>
      <w:proofErr w:type="spellStart"/>
      <w:r w:rsidR="002232A8" w:rsidRPr="000845F7">
        <w:rPr>
          <w:rFonts w:hint="cs"/>
          <w:rtl/>
        </w:rPr>
        <w:t>תִּפְשׂוּם</w:t>
      </w:r>
      <w:proofErr w:type="spellEnd"/>
      <w:r w:rsidR="002232A8" w:rsidRPr="000845F7">
        <w:rPr>
          <w:rFonts w:hint="cs"/>
          <w:rtl/>
        </w:rPr>
        <w:t xml:space="preserve"> חַיִּים</w:t>
      </w:r>
      <w:r w:rsidR="00B56DCE">
        <w:rPr>
          <w:rFonts w:hint="cs"/>
          <w:rtl/>
        </w:rPr>
        <w:t>... ח</w:t>
      </w:r>
      <w:r w:rsidRPr="002232A8">
        <w:rPr>
          <w:rFonts w:hint="cs"/>
          <w:rtl/>
        </w:rPr>
        <w:t xml:space="preserve">ַיִּים </w:t>
      </w:r>
      <w:proofErr w:type="spellStart"/>
      <w:r w:rsidRPr="002232A8">
        <w:rPr>
          <w:rFonts w:hint="cs"/>
          <w:rtl/>
        </w:rPr>
        <w:t>תִּפְשׂוּם</w:t>
      </w:r>
      <w:proofErr w:type="spellEnd"/>
      <w:r w:rsidRPr="000845F7">
        <w:rPr>
          <w:rtl/>
        </w:rPr>
        <w:t xml:space="preserve">" </w:t>
      </w:r>
      <w:r w:rsidR="002232A8">
        <w:rPr>
          <w:rFonts w:hint="cs"/>
          <w:rtl/>
        </w:rPr>
        <w:t>(</w:t>
      </w:r>
      <w:r w:rsidRPr="000845F7">
        <w:rPr>
          <w:rtl/>
        </w:rPr>
        <w:t>כלומר: היפוך סדר המלים</w:t>
      </w:r>
      <w:r w:rsidR="002232A8">
        <w:rPr>
          <w:rFonts w:hint="cs"/>
          <w:rtl/>
        </w:rPr>
        <w:t>)</w:t>
      </w:r>
      <w:r w:rsidRPr="000845F7">
        <w:rPr>
          <w:rtl/>
        </w:rPr>
        <w:t xml:space="preserve"> אחד הוא, אלא ששינה מפני הכפל. רוצה לומר: בין יצאו למלחמה בין יצאו לשלום</w:t>
      </w:r>
      <w:r w:rsidR="002232A8">
        <w:rPr>
          <w:rFonts w:hint="cs"/>
          <w:rtl/>
        </w:rPr>
        <w:t xml:space="preserve"> </w:t>
      </w:r>
      <w:r w:rsidR="002232A8">
        <w:rPr>
          <w:rtl/>
        </w:rPr>
        <w:t>–</w:t>
      </w:r>
      <w:r w:rsidR="002232A8">
        <w:rPr>
          <w:rFonts w:hint="cs"/>
          <w:rtl/>
        </w:rPr>
        <w:t xml:space="preserve"> </w:t>
      </w:r>
      <w:proofErr w:type="spellStart"/>
      <w:r w:rsidRPr="000845F7">
        <w:rPr>
          <w:rtl/>
        </w:rPr>
        <w:t>תפשום</w:t>
      </w:r>
      <w:proofErr w:type="spellEnd"/>
      <w:r w:rsidRPr="000845F7">
        <w:rPr>
          <w:rtl/>
        </w:rPr>
        <w:t xml:space="preserve"> חיים. כי היה בדעתו כי יהיו מתגברים עליהם האנשים אשר היה הוא שולח אליהם, עד שאם ירצו </w:t>
      </w:r>
      <w:proofErr w:type="spellStart"/>
      <w:r w:rsidRPr="000845F7">
        <w:rPr>
          <w:rtl/>
        </w:rPr>
        <w:t>לתופשם</w:t>
      </w:r>
      <w:proofErr w:type="spellEnd"/>
      <w:r w:rsidRPr="000845F7">
        <w:rPr>
          <w:rtl/>
        </w:rPr>
        <w:t xml:space="preserve"> חיים, שיוכלו. כי לא יעלה בלב אנשי שומרון שיצאו להילחם עמם, כיוון שיגיעו אליהם מפחדם, לפיכך אמר "</w:t>
      </w:r>
      <w:proofErr w:type="spellStart"/>
      <w:r w:rsidRPr="002232A8">
        <w:rPr>
          <w:rFonts w:hint="cs"/>
          <w:rtl/>
        </w:rPr>
        <w:t>תִּפְשׂוּם</w:t>
      </w:r>
      <w:proofErr w:type="spellEnd"/>
      <w:r w:rsidRPr="002232A8">
        <w:rPr>
          <w:rFonts w:hint="cs"/>
          <w:rtl/>
        </w:rPr>
        <w:t xml:space="preserve"> חַיִּים</w:t>
      </w:r>
      <w:r w:rsidRPr="000845F7">
        <w:rPr>
          <w:rtl/>
        </w:rPr>
        <w:t xml:space="preserve">". </w:t>
      </w:r>
      <w:r w:rsidRPr="00B56DCE">
        <w:rPr>
          <w:b/>
          <w:bCs/>
          <w:rtl/>
        </w:rPr>
        <w:t>ובגאווה ובגודל לבב אמר</w:t>
      </w:r>
      <w:r w:rsidRPr="000845F7">
        <w:rPr>
          <w:rtl/>
        </w:rPr>
        <w:t>.</w:t>
      </w:r>
    </w:p>
    <w:p w:rsidR="000845F7" w:rsidRPr="000845F7" w:rsidRDefault="000845F7" w:rsidP="003829E9">
      <w:pPr>
        <w:rPr>
          <w:rtl/>
        </w:rPr>
      </w:pPr>
      <w:r w:rsidRPr="000845F7">
        <w:rPr>
          <w:rtl/>
        </w:rPr>
        <w:t>את עצם הכפילות בדברי בן-הדד לא ביאר רד"ק</w:t>
      </w:r>
      <w:r w:rsidR="00B56DCE">
        <w:rPr>
          <w:rFonts w:hint="cs"/>
          <w:rtl/>
        </w:rPr>
        <w:t xml:space="preserve">. </w:t>
      </w:r>
      <w:r w:rsidRPr="000845F7">
        <w:rPr>
          <w:rtl/>
        </w:rPr>
        <w:t>את שינוי סדר המלים שבתוך הכפילות ביאר בדרך המקובלת "כפל עניין במלים שונות"</w:t>
      </w:r>
      <w:r w:rsidR="003829E9">
        <w:rPr>
          <w:rFonts w:hint="cs"/>
          <w:rtl/>
        </w:rPr>
        <w:t xml:space="preserve"> (במקרה זה </w:t>
      </w:r>
      <w:r w:rsidR="00394861">
        <w:rPr>
          <w:rFonts w:hint="cs"/>
          <w:rtl/>
        </w:rPr>
        <w:t>אין אלה מילים שונות, אלא אותן מילים בשינוי סדר</w:t>
      </w:r>
      <w:r w:rsidR="003829E9">
        <w:rPr>
          <w:rFonts w:hint="cs"/>
          <w:rtl/>
        </w:rPr>
        <w:t>)</w:t>
      </w:r>
      <w:r w:rsidRPr="000845F7">
        <w:rPr>
          <w:rtl/>
        </w:rPr>
        <w:t xml:space="preserve">. גם על שאלתנו ביחס לתוכן הפקודה לא ענה: </w:t>
      </w:r>
      <w:r w:rsidR="003829E9">
        <w:rPr>
          <w:rFonts w:hint="cs"/>
          <w:rtl/>
        </w:rPr>
        <w:t>לוּ</w:t>
      </w:r>
      <w:r w:rsidRPr="000845F7">
        <w:rPr>
          <w:rtl/>
        </w:rPr>
        <w:t xml:space="preserve"> היה בן-הדד פוקד רק "</w:t>
      </w:r>
      <w:proofErr w:type="spellStart"/>
      <w:r w:rsidRPr="002232A8">
        <w:rPr>
          <w:rFonts w:hint="cs"/>
          <w:rtl/>
        </w:rPr>
        <w:t>תִּפְשׂוּם</w:t>
      </w:r>
      <w:proofErr w:type="spellEnd"/>
      <w:r w:rsidRPr="002232A8">
        <w:rPr>
          <w:rFonts w:hint="cs"/>
          <w:rtl/>
        </w:rPr>
        <w:t xml:space="preserve"> חַיִּים</w:t>
      </w:r>
      <w:r w:rsidRPr="000845F7">
        <w:rPr>
          <w:rtl/>
        </w:rPr>
        <w:t xml:space="preserve">", ולא יותר, היה מקום לדבריו אלו של רד"ק </w:t>
      </w:r>
      <w:r w:rsidR="00B56DCE">
        <w:rPr>
          <w:rFonts w:hint="cs"/>
          <w:rtl/>
        </w:rPr>
        <w:t xml:space="preserve">כי </w:t>
      </w:r>
      <w:r w:rsidRPr="000845F7">
        <w:rPr>
          <w:rtl/>
        </w:rPr>
        <w:t>פקודת</w:t>
      </w:r>
      <w:r w:rsidR="00B56DCE">
        <w:rPr>
          <w:rFonts w:hint="cs"/>
          <w:rtl/>
        </w:rPr>
        <w:t xml:space="preserve"> בן-הדד</w:t>
      </w:r>
      <w:r w:rsidRPr="000845F7">
        <w:rPr>
          <w:rtl/>
        </w:rPr>
        <w:t xml:space="preserve"> מבוססת על ההנחה "כי לא יעלה בלב אנשי שומרון שיצאו להילחם עמם, כיוון שיגיעו אליהם מפחדם". אולם בן-הדד </w:t>
      </w:r>
      <w:r w:rsidR="00B56DCE">
        <w:rPr>
          <w:rFonts w:hint="cs"/>
          <w:rtl/>
        </w:rPr>
        <w:t xml:space="preserve">עצמו </w:t>
      </w:r>
      <w:r w:rsidRPr="000845F7">
        <w:rPr>
          <w:rtl/>
        </w:rPr>
        <w:t>הוא זה שמעלה בדבריו את האפשרות כי "</w:t>
      </w:r>
      <w:r w:rsidR="00B56DCE" w:rsidRPr="00B56DCE">
        <w:rPr>
          <w:rFonts w:hint="cs"/>
          <w:rtl/>
        </w:rPr>
        <w:t>לְמִלְחָמָה יָצָאוּ</w:t>
      </w:r>
      <w:r w:rsidRPr="000845F7">
        <w:rPr>
          <w:rtl/>
        </w:rPr>
        <w:t>". מדוע</w:t>
      </w:r>
      <w:r w:rsidR="00B56DCE">
        <w:rPr>
          <w:rFonts w:hint="cs"/>
          <w:rtl/>
        </w:rPr>
        <w:t xml:space="preserve"> אם כן</w:t>
      </w:r>
      <w:r w:rsidRPr="000845F7">
        <w:rPr>
          <w:rtl/>
        </w:rPr>
        <w:t xml:space="preserve"> </w:t>
      </w:r>
      <w:r w:rsidR="00B56DCE">
        <w:rPr>
          <w:rFonts w:hint="cs"/>
          <w:rtl/>
        </w:rPr>
        <w:t>אין הוא מתייחס ברצינות לאפשרות זו, ומדוע הוא</w:t>
      </w:r>
      <w:r w:rsidRPr="000845F7">
        <w:rPr>
          <w:rtl/>
        </w:rPr>
        <w:t xml:space="preserve"> מצווה גם ביחס </w:t>
      </w:r>
      <w:r w:rsidR="00B56DCE">
        <w:rPr>
          <w:rFonts w:hint="cs"/>
          <w:rtl/>
        </w:rPr>
        <w:t>אליה</w:t>
      </w:r>
      <w:r w:rsidRPr="000845F7">
        <w:rPr>
          <w:rtl/>
        </w:rPr>
        <w:t xml:space="preserve"> "</w:t>
      </w:r>
      <w:r w:rsidR="002232A8" w:rsidRPr="002232A8">
        <w:rPr>
          <w:rFonts w:hint="cs"/>
          <w:rtl/>
        </w:rPr>
        <w:t xml:space="preserve">חַיִּים </w:t>
      </w:r>
      <w:proofErr w:type="spellStart"/>
      <w:r w:rsidR="002232A8" w:rsidRPr="002232A8">
        <w:rPr>
          <w:rFonts w:hint="cs"/>
          <w:rtl/>
        </w:rPr>
        <w:t>תִּפְשׂוּם</w:t>
      </w:r>
      <w:proofErr w:type="spellEnd"/>
      <w:r w:rsidRPr="000845F7">
        <w:rPr>
          <w:rtl/>
        </w:rPr>
        <w:t>"?</w:t>
      </w:r>
    </w:p>
    <w:p w:rsidR="00CC11D5" w:rsidRDefault="00CC11D5" w:rsidP="002232A8">
      <w:pPr>
        <w:rPr>
          <w:rtl/>
        </w:rPr>
      </w:pPr>
      <w:r>
        <w:rPr>
          <w:rtl/>
        </w:rPr>
        <w:br w:type="page"/>
      </w:r>
    </w:p>
    <w:p w:rsidR="000845F7" w:rsidRPr="000845F7" w:rsidRDefault="000845F7" w:rsidP="00CC11D5">
      <w:pPr>
        <w:rPr>
          <w:rtl/>
        </w:rPr>
      </w:pPr>
      <w:r w:rsidRPr="000845F7">
        <w:rPr>
          <w:rtl/>
        </w:rPr>
        <w:lastRenderedPageBreak/>
        <w:t xml:space="preserve">מלבי"ם, </w:t>
      </w:r>
      <w:r w:rsidR="002232A8">
        <w:rPr>
          <w:rFonts w:hint="cs"/>
          <w:rtl/>
        </w:rPr>
        <w:t>על פי</w:t>
      </w:r>
      <w:r w:rsidRPr="000845F7">
        <w:rPr>
          <w:rtl/>
        </w:rPr>
        <w:t xml:space="preserve"> שיטתו הפרשנית לבאר כל ייתור וכל כפל לשון במקרא </w:t>
      </w:r>
      <w:r w:rsidR="002232A8">
        <w:rPr>
          <w:rFonts w:hint="cs"/>
          <w:rtl/>
        </w:rPr>
        <w:t xml:space="preserve">באופן </w:t>
      </w:r>
      <w:r w:rsidRPr="000845F7">
        <w:rPr>
          <w:rtl/>
        </w:rPr>
        <w:t>שלא יהא "כפל עניין במלים שונות", שואל כאן:</w:t>
      </w:r>
      <w:r w:rsidR="00CC11D5">
        <w:rPr>
          <w:rFonts w:hint="cs"/>
          <w:rtl/>
        </w:rPr>
        <w:t xml:space="preserve"> "</w:t>
      </w:r>
      <w:r w:rsidR="00CC11D5">
        <w:rPr>
          <w:rtl/>
        </w:rPr>
        <w:t xml:space="preserve">למה כפל דבריו? ולמה בזה אמר </w:t>
      </w:r>
      <w:r w:rsidR="00CC11D5">
        <w:rPr>
          <w:rFonts w:hint="cs"/>
          <w:rtl/>
        </w:rPr>
        <w:t>'</w:t>
      </w:r>
      <w:proofErr w:type="spellStart"/>
      <w:r w:rsidR="002232A8">
        <w:rPr>
          <w:rFonts w:hint="cs"/>
          <w:rtl/>
        </w:rPr>
        <w:t>תִּפְשׂוּם</w:t>
      </w:r>
      <w:proofErr w:type="spellEnd"/>
      <w:r w:rsidR="002232A8">
        <w:rPr>
          <w:rFonts w:hint="cs"/>
          <w:rtl/>
        </w:rPr>
        <w:t xml:space="preserve"> חַיִּים</w:t>
      </w:r>
      <w:r w:rsidR="00CC11D5">
        <w:rPr>
          <w:rFonts w:hint="cs"/>
          <w:rtl/>
        </w:rPr>
        <w:t>'</w:t>
      </w:r>
      <w:r w:rsidRPr="000845F7">
        <w:rPr>
          <w:rtl/>
        </w:rPr>
        <w:t xml:space="preserve">, ובזה אמר </w:t>
      </w:r>
      <w:r w:rsidR="00CC11D5">
        <w:rPr>
          <w:rFonts w:hint="cs"/>
          <w:rtl/>
        </w:rPr>
        <w:t>'</w:t>
      </w:r>
      <w:r w:rsidR="002232A8">
        <w:rPr>
          <w:rFonts w:hint="cs"/>
          <w:rtl/>
        </w:rPr>
        <w:t xml:space="preserve">חַיִּים </w:t>
      </w:r>
      <w:proofErr w:type="spellStart"/>
      <w:r w:rsidR="002232A8">
        <w:rPr>
          <w:rFonts w:hint="cs"/>
          <w:rtl/>
        </w:rPr>
        <w:t>תִּפְשׂוּם</w:t>
      </w:r>
      <w:proofErr w:type="spellEnd"/>
      <w:r w:rsidR="00CC11D5">
        <w:rPr>
          <w:rFonts w:hint="cs"/>
          <w:rtl/>
        </w:rPr>
        <w:t>'</w:t>
      </w:r>
      <w:r w:rsidRPr="000845F7">
        <w:rPr>
          <w:rtl/>
        </w:rPr>
        <w:t>?</w:t>
      </w:r>
      <w:r w:rsidR="00CC11D5">
        <w:rPr>
          <w:rFonts w:hint="cs"/>
          <w:rtl/>
        </w:rPr>
        <w:t>"</w:t>
      </w:r>
    </w:p>
    <w:p w:rsidR="000845F7" w:rsidRPr="000845F7" w:rsidRDefault="000845F7" w:rsidP="000845F7">
      <w:pPr>
        <w:rPr>
          <w:rtl/>
        </w:rPr>
      </w:pPr>
      <w:r w:rsidRPr="000845F7">
        <w:rPr>
          <w:rtl/>
        </w:rPr>
        <w:t>והוא מתרץ את שתי שאלותיו כך:</w:t>
      </w:r>
    </w:p>
    <w:p w:rsidR="000845F7" w:rsidRPr="000845F7" w:rsidRDefault="002232A8" w:rsidP="0057122F">
      <w:pPr>
        <w:pStyle w:val="ab"/>
        <w:spacing w:after="0"/>
        <w:rPr>
          <w:rtl/>
        </w:rPr>
      </w:pPr>
      <w:r>
        <w:rPr>
          <w:rFonts w:hint="cs"/>
          <w:rtl/>
        </w:rPr>
        <w:t>"</w:t>
      </w:r>
      <w:r w:rsidR="000845F7" w:rsidRPr="002232A8">
        <w:rPr>
          <w:rFonts w:hint="cs"/>
          <w:rtl/>
        </w:rPr>
        <w:t xml:space="preserve">אִם לְשָׁלוֹם יָצָאוּ, </w:t>
      </w:r>
      <w:proofErr w:type="spellStart"/>
      <w:r w:rsidR="000845F7" w:rsidRPr="002232A8">
        <w:rPr>
          <w:rFonts w:hint="cs"/>
          <w:rtl/>
        </w:rPr>
        <w:t>תִּפְשׂוּם</w:t>
      </w:r>
      <w:proofErr w:type="spellEnd"/>
      <w:r w:rsidR="000845F7" w:rsidRPr="002232A8">
        <w:rPr>
          <w:rFonts w:hint="cs"/>
          <w:rtl/>
        </w:rPr>
        <w:t xml:space="preserve"> חַיִּים</w:t>
      </w:r>
      <w:r>
        <w:rPr>
          <w:rFonts w:hint="cs"/>
          <w:rtl/>
        </w:rPr>
        <w:t>"</w:t>
      </w:r>
      <w:r w:rsidRPr="002232A8">
        <w:rPr>
          <w:rtl/>
        </w:rPr>
        <w:t xml:space="preserve"> </w:t>
      </w:r>
      <w:r w:rsidR="0057122F">
        <w:rPr>
          <w:rFonts w:hint="cs"/>
          <w:rtl/>
        </w:rPr>
        <w:t>–</w:t>
      </w:r>
      <w:r w:rsidR="000845F7" w:rsidRPr="000845F7">
        <w:rPr>
          <w:rFonts w:hint="cs"/>
          <w:rtl/>
        </w:rPr>
        <w:t xml:space="preserve"> </w:t>
      </w:r>
      <w:r w:rsidR="000845F7" w:rsidRPr="000845F7">
        <w:rPr>
          <w:rtl/>
        </w:rPr>
        <w:t>הקדים מלת "</w:t>
      </w:r>
      <w:proofErr w:type="spellStart"/>
      <w:r w:rsidR="000845F7" w:rsidRPr="000845F7">
        <w:rPr>
          <w:rtl/>
        </w:rPr>
        <w:t>ת</w:t>
      </w:r>
      <w:r w:rsidR="0057122F">
        <w:rPr>
          <w:rFonts w:hint="cs"/>
          <w:rtl/>
        </w:rPr>
        <w:t>ִּ</w:t>
      </w:r>
      <w:r w:rsidR="000845F7" w:rsidRPr="000845F7">
        <w:rPr>
          <w:rtl/>
        </w:rPr>
        <w:t>פ</w:t>
      </w:r>
      <w:r w:rsidR="0057122F">
        <w:rPr>
          <w:rFonts w:hint="cs"/>
          <w:rtl/>
        </w:rPr>
        <w:t>ְ</w:t>
      </w:r>
      <w:r w:rsidR="000845F7" w:rsidRPr="000845F7">
        <w:rPr>
          <w:rtl/>
        </w:rPr>
        <w:t>ש</w:t>
      </w:r>
      <w:r w:rsidR="0057122F">
        <w:rPr>
          <w:rFonts w:hint="cs"/>
          <w:rtl/>
        </w:rPr>
        <w:t>ׂ</w:t>
      </w:r>
      <w:r w:rsidR="000845F7" w:rsidRPr="000845F7">
        <w:rPr>
          <w:rtl/>
        </w:rPr>
        <w:t>ו</w:t>
      </w:r>
      <w:r w:rsidR="0057122F">
        <w:rPr>
          <w:rFonts w:hint="cs"/>
          <w:rtl/>
        </w:rPr>
        <w:t>ּ</w:t>
      </w:r>
      <w:r w:rsidR="000845F7" w:rsidRPr="000845F7">
        <w:rPr>
          <w:rtl/>
        </w:rPr>
        <w:t>ם</w:t>
      </w:r>
      <w:proofErr w:type="spellEnd"/>
      <w:r w:rsidR="000845F7" w:rsidRPr="000845F7">
        <w:rPr>
          <w:rtl/>
        </w:rPr>
        <w:t>" שהוא עיקר החידוש: שאף שיצאו לשלום, יתפשו אותם;</w:t>
      </w:r>
    </w:p>
    <w:p w:rsidR="000845F7" w:rsidRPr="000845F7" w:rsidRDefault="0057122F" w:rsidP="0057122F">
      <w:pPr>
        <w:pStyle w:val="ab"/>
        <w:rPr>
          <w:rtl/>
        </w:rPr>
      </w:pPr>
      <w:r>
        <w:rPr>
          <w:rFonts w:hint="cs"/>
          <w:rtl/>
        </w:rPr>
        <w:t xml:space="preserve">"וְאִם לְמִלְחָמָה יָצָאוּ, חַיִּים </w:t>
      </w:r>
      <w:proofErr w:type="spellStart"/>
      <w:r>
        <w:rPr>
          <w:rFonts w:hint="cs"/>
          <w:rtl/>
        </w:rPr>
        <w:t>תִּפְשׂוּם</w:t>
      </w:r>
      <w:proofErr w:type="spellEnd"/>
      <w:r>
        <w:rPr>
          <w:rFonts w:hint="cs"/>
          <w:rtl/>
        </w:rPr>
        <w:t>" –</w:t>
      </w:r>
      <w:r w:rsidR="000845F7" w:rsidRPr="000845F7">
        <w:rPr>
          <w:rtl/>
        </w:rPr>
        <w:t xml:space="preserve"> הקדים מלת "ח</w:t>
      </w:r>
      <w:r>
        <w:rPr>
          <w:rFonts w:hint="cs"/>
          <w:rtl/>
        </w:rPr>
        <w:t>ַ</w:t>
      </w:r>
      <w:r w:rsidR="000845F7" w:rsidRPr="000845F7">
        <w:rPr>
          <w:rtl/>
        </w:rPr>
        <w:t>י</w:t>
      </w:r>
      <w:r>
        <w:rPr>
          <w:rFonts w:hint="cs"/>
          <w:rtl/>
        </w:rPr>
        <w:t>ִּ</w:t>
      </w:r>
      <w:r w:rsidR="000845F7" w:rsidRPr="000845F7">
        <w:rPr>
          <w:rtl/>
        </w:rPr>
        <w:t xml:space="preserve">ים" שהוא עיקר החידוש: הגם שיצאו למלחמה לא ימיתום רק </w:t>
      </w:r>
      <w:proofErr w:type="spellStart"/>
      <w:r w:rsidR="000845F7" w:rsidRPr="000845F7">
        <w:rPr>
          <w:rtl/>
        </w:rPr>
        <w:t>יתפשום</w:t>
      </w:r>
      <w:proofErr w:type="spellEnd"/>
      <w:r w:rsidR="000845F7" w:rsidRPr="000845F7">
        <w:rPr>
          <w:rtl/>
        </w:rPr>
        <w:t xml:space="preserve"> חיים;</w:t>
      </w:r>
      <w:r w:rsidR="002232A8">
        <w:rPr>
          <w:rFonts w:hint="cs"/>
          <w:rtl/>
        </w:rPr>
        <w:t xml:space="preserve"> </w:t>
      </w:r>
      <w:r w:rsidR="000845F7" w:rsidRPr="000845F7">
        <w:rPr>
          <w:rtl/>
        </w:rPr>
        <w:t>ו</w:t>
      </w:r>
      <w:r w:rsidR="000845F7" w:rsidRPr="000845F7">
        <w:rPr>
          <w:rFonts w:hint="cs"/>
          <w:rtl/>
        </w:rPr>
        <w:t>ּ</w:t>
      </w:r>
      <w:r w:rsidR="000845F7" w:rsidRPr="000845F7">
        <w:rPr>
          <w:rtl/>
        </w:rPr>
        <w:t>כ</w:t>
      </w:r>
      <w:r w:rsidR="000845F7" w:rsidRPr="000845F7">
        <w:rPr>
          <w:rFonts w:hint="cs"/>
          <w:rtl/>
        </w:rPr>
        <w:t>ְ</w:t>
      </w:r>
      <w:r w:rsidR="000845F7" w:rsidRPr="000845F7">
        <w:rPr>
          <w:rtl/>
        </w:rPr>
        <w:t>לל בלשון: שדבר שהוא עיקר החידוש יקדים במאמרו.</w:t>
      </w:r>
    </w:p>
    <w:p w:rsidR="000845F7" w:rsidRPr="000845F7" w:rsidRDefault="002F71DB" w:rsidP="002F71DB">
      <w:pPr>
        <w:rPr>
          <w:rtl/>
        </w:rPr>
      </w:pPr>
      <w:r>
        <w:rPr>
          <w:rtl/>
        </w:rPr>
        <w:t xml:space="preserve">מלבד מה שהתעלם </w:t>
      </w:r>
      <w:r w:rsidR="000845F7" w:rsidRPr="000845F7">
        <w:rPr>
          <w:rtl/>
        </w:rPr>
        <w:t>מלבי"ם מן הקושי ההגיוני בפקודתו השנייה של בן-הדד, נדמה שלא כאן הוא המקום הראוי ליישום שיטתו הפרשנית של מלבי"ם, מן הטעם שיוסבר להלן.</w:t>
      </w:r>
    </w:p>
    <w:p w:rsidR="002F71DB" w:rsidRDefault="002F71DB" w:rsidP="00B56DCE">
      <w:pPr>
        <w:rPr>
          <w:rtl/>
        </w:rPr>
      </w:pPr>
    </w:p>
    <w:p w:rsidR="000845F7" w:rsidRPr="000845F7" w:rsidRDefault="000845F7" w:rsidP="00B56DCE">
      <w:pPr>
        <w:rPr>
          <w:rtl/>
        </w:rPr>
      </w:pPr>
      <w:r w:rsidRPr="000845F7">
        <w:rPr>
          <w:rtl/>
        </w:rPr>
        <w:t xml:space="preserve">בשעה שהגיע </w:t>
      </w:r>
      <w:r w:rsidR="00B56DCE" w:rsidRPr="000845F7">
        <w:rPr>
          <w:rtl/>
        </w:rPr>
        <w:t xml:space="preserve">אל בן-הדד </w:t>
      </w:r>
      <w:r w:rsidRPr="000845F7">
        <w:rPr>
          <w:rtl/>
        </w:rPr>
        <w:t xml:space="preserve">הדיווח על יציאת אנשים משומרון, ובשעה שהלה פקד את פקודתו הנידונה כאן, עדיין היו הוא והמלכים שעמו מצויים במשתה שערכו בסוכות. משתה זה </w:t>
      </w:r>
      <w:r w:rsidR="00B56DCE">
        <w:rPr>
          <w:rFonts w:hint="cs"/>
          <w:rtl/>
        </w:rPr>
        <w:t>התחיל</w:t>
      </w:r>
      <w:r w:rsidRPr="000845F7">
        <w:rPr>
          <w:rtl/>
        </w:rPr>
        <w:t xml:space="preserve"> </w:t>
      </w:r>
      <w:r w:rsidR="00B56DCE">
        <w:rPr>
          <w:rFonts w:hint="cs"/>
          <w:rtl/>
        </w:rPr>
        <w:t>כבר ב</w:t>
      </w:r>
      <w:r w:rsidRPr="000845F7">
        <w:rPr>
          <w:rtl/>
        </w:rPr>
        <w:t>שעות הבוקר, בשעה שהתנהל עדיין משא ומתן עם אחאב</w:t>
      </w:r>
      <w:r w:rsidR="00B56DCE">
        <w:rPr>
          <w:rFonts w:hint="cs"/>
          <w:rtl/>
        </w:rPr>
        <w:t>.</w:t>
      </w:r>
      <w:r w:rsidRPr="000845F7">
        <w:rPr>
          <w:rtl/>
        </w:rPr>
        <w:t xml:space="preserve"> בתחילתו </w:t>
      </w:r>
      <w:r w:rsidR="0057122F">
        <w:rPr>
          <w:rFonts w:hint="cs"/>
          <w:rtl/>
        </w:rPr>
        <w:t xml:space="preserve">של משתה זה </w:t>
      </w:r>
      <w:r w:rsidRPr="000845F7">
        <w:rPr>
          <w:rtl/>
        </w:rPr>
        <w:t>נאמר רק:</w:t>
      </w:r>
    </w:p>
    <w:p w:rsidR="000845F7" w:rsidRPr="000845F7" w:rsidRDefault="000845F7" w:rsidP="0057122F">
      <w:pPr>
        <w:pStyle w:val="ab"/>
        <w:rPr>
          <w:rtl/>
        </w:rPr>
      </w:pPr>
      <w:proofErr w:type="spellStart"/>
      <w:r w:rsidRPr="000845F7">
        <w:rPr>
          <w:rtl/>
        </w:rPr>
        <w:t>יב</w:t>
      </w:r>
      <w:proofErr w:type="spellEnd"/>
      <w:r w:rsidRPr="000845F7">
        <w:rPr>
          <w:rtl/>
        </w:rPr>
        <w:tab/>
      </w:r>
      <w:r w:rsidRPr="000845F7">
        <w:rPr>
          <w:rFonts w:hint="cs"/>
          <w:rtl/>
        </w:rPr>
        <w:t>וְהוּא שֹׁתֶה, הוּא וְהַמְּלָכִים בַּסֻּכּוֹת</w:t>
      </w:r>
      <w:r w:rsidR="00B56DCE">
        <w:rPr>
          <w:rFonts w:hint="cs"/>
          <w:rtl/>
        </w:rPr>
        <w:t xml:space="preserve"> </w:t>
      </w:r>
    </w:p>
    <w:p w:rsidR="000845F7" w:rsidRPr="000845F7" w:rsidRDefault="00B56DCE" w:rsidP="00B56DCE">
      <w:pPr>
        <w:rPr>
          <w:rtl/>
        </w:rPr>
      </w:pPr>
      <w:r w:rsidRPr="000845F7">
        <w:rPr>
          <w:rtl/>
        </w:rPr>
        <w:t>אלא שבינתיים נות</w:t>
      </w:r>
      <w:r>
        <w:rPr>
          <w:rFonts w:hint="cs"/>
          <w:rtl/>
        </w:rPr>
        <w:t xml:space="preserve">נת השתייה </w:t>
      </w:r>
      <w:r>
        <w:rPr>
          <w:rtl/>
        </w:rPr>
        <w:t>את אותותי</w:t>
      </w:r>
      <w:r>
        <w:rPr>
          <w:rFonts w:hint="cs"/>
          <w:rtl/>
        </w:rPr>
        <w:t>ה</w:t>
      </w:r>
      <w:r w:rsidRPr="000845F7">
        <w:rPr>
          <w:rtl/>
        </w:rPr>
        <w:t xml:space="preserve"> בבן-הדד</w:t>
      </w:r>
      <w:r>
        <w:rPr>
          <w:rFonts w:hint="cs"/>
          <w:rtl/>
        </w:rPr>
        <w:t>,</w:t>
      </w:r>
      <w:r w:rsidRPr="000845F7">
        <w:rPr>
          <w:rtl/>
        </w:rPr>
        <w:t xml:space="preserve"> </w:t>
      </w:r>
      <w:r w:rsidR="0057122F">
        <w:rPr>
          <w:rFonts w:hint="cs"/>
          <w:rtl/>
        </w:rPr>
        <w:t>ו</w:t>
      </w:r>
      <w:r w:rsidR="000845F7" w:rsidRPr="000845F7">
        <w:rPr>
          <w:rtl/>
        </w:rPr>
        <w:t>עתה בשעת הצהריים כבר נאמר:</w:t>
      </w:r>
    </w:p>
    <w:p w:rsidR="000845F7" w:rsidRPr="000845F7" w:rsidRDefault="000845F7" w:rsidP="0057122F">
      <w:pPr>
        <w:pStyle w:val="ab"/>
        <w:rPr>
          <w:rtl/>
        </w:rPr>
      </w:pPr>
      <w:proofErr w:type="spellStart"/>
      <w:r w:rsidRPr="000845F7">
        <w:rPr>
          <w:rtl/>
        </w:rPr>
        <w:t>טז</w:t>
      </w:r>
      <w:proofErr w:type="spellEnd"/>
      <w:r w:rsidRPr="000845F7">
        <w:rPr>
          <w:rtl/>
        </w:rPr>
        <w:tab/>
      </w:r>
      <w:r w:rsidRPr="000845F7">
        <w:rPr>
          <w:rFonts w:hint="cs"/>
          <w:rtl/>
        </w:rPr>
        <w:t xml:space="preserve">וּבֶן הֲדַד שֹׁתֶה </w:t>
      </w:r>
      <w:r w:rsidRPr="000845F7">
        <w:rPr>
          <w:rFonts w:hint="cs"/>
          <w:b/>
          <w:bCs/>
          <w:rtl/>
        </w:rPr>
        <w:t>שִׁכּוֹר</w:t>
      </w:r>
      <w:r w:rsidRPr="000845F7">
        <w:rPr>
          <w:rFonts w:hint="cs"/>
          <w:rtl/>
        </w:rPr>
        <w:t xml:space="preserve"> בַּסֻּכּוֹת, הוּא וְהַמְּלָכִים שְׁלֹשִׁים וּשְׁנַיִם מֶלֶךְ עֹזֵר אֹתוֹ</w:t>
      </w:r>
      <w:r w:rsidRPr="000845F7">
        <w:rPr>
          <w:rtl/>
        </w:rPr>
        <w:t>.</w:t>
      </w:r>
    </w:p>
    <w:p w:rsidR="000845F7" w:rsidRPr="000845F7" w:rsidRDefault="000845F7" w:rsidP="0057122F">
      <w:pPr>
        <w:rPr>
          <w:rtl/>
        </w:rPr>
      </w:pPr>
      <w:r w:rsidRPr="000845F7">
        <w:rPr>
          <w:rtl/>
        </w:rPr>
        <w:t>נראה שבן-הדד לא ש</w:t>
      </w:r>
      <w:r w:rsidR="00BF4F08">
        <w:rPr>
          <w:rFonts w:hint="cs"/>
          <w:rtl/>
        </w:rPr>
        <w:t>ָׁ</w:t>
      </w:r>
      <w:r w:rsidRPr="000845F7">
        <w:rPr>
          <w:rtl/>
        </w:rPr>
        <w:t>נה את המשנה במסכת אבות (ג', יד):</w:t>
      </w:r>
      <w:r w:rsidR="0057122F">
        <w:rPr>
          <w:rFonts w:hint="cs"/>
          <w:rtl/>
        </w:rPr>
        <w:t xml:space="preserve"> "</w:t>
      </w:r>
      <w:r w:rsidRPr="000845F7">
        <w:rPr>
          <w:rtl/>
        </w:rPr>
        <w:t xml:space="preserve">שינה של שחרית, </w:t>
      </w:r>
      <w:r w:rsidRPr="000845F7">
        <w:rPr>
          <w:b/>
          <w:bCs/>
          <w:rtl/>
        </w:rPr>
        <w:t>ויין של צהרים</w:t>
      </w:r>
      <w:r w:rsidRPr="000845F7">
        <w:rPr>
          <w:rtl/>
        </w:rPr>
        <w:t xml:space="preserve">... </w:t>
      </w:r>
      <w:proofErr w:type="spellStart"/>
      <w:r w:rsidRPr="000845F7">
        <w:rPr>
          <w:rtl/>
        </w:rPr>
        <w:t>מוציאין</w:t>
      </w:r>
      <w:proofErr w:type="spellEnd"/>
      <w:r w:rsidRPr="000845F7">
        <w:rPr>
          <w:rtl/>
        </w:rPr>
        <w:t xml:space="preserve"> את האדם מן העולם</w:t>
      </w:r>
      <w:r w:rsidR="0057122F">
        <w:rPr>
          <w:rFonts w:hint="cs"/>
          <w:rtl/>
        </w:rPr>
        <w:t>"</w:t>
      </w:r>
      <w:r w:rsidRPr="000845F7">
        <w:rPr>
          <w:rtl/>
        </w:rPr>
        <w:t>.</w:t>
      </w:r>
      <w:r w:rsidR="0057122F">
        <w:rPr>
          <w:rFonts w:hint="cs"/>
          <w:rtl/>
        </w:rPr>
        <w:t xml:space="preserve"> </w:t>
      </w:r>
      <w:r w:rsidRPr="000845F7">
        <w:rPr>
          <w:rtl/>
        </w:rPr>
        <w:t>ואף מקרא מפורש בספר החכמה לא קרא:</w:t>
      </w:r>
      <w:r w:rsidR="0057122F">
        <w:rPr>
          <w:rFonts w:hint="cs"/>
          <w:rtl/>
        </w:rPr>
        <w:t xml:space="preserve"> "</w:t>
      </w:r>
      <w:r w:rsidRPr="000845F7">
        <w:rPr>
          <w:rFonts w:hint="cs"/>
          <w:rtl/>
        </w:rPr>
        <w:t>אַל לַמְלָכִים שְׁתוֹ יָיִן וּלְרוֹזְנִים</w:t>
      </w:r>
      <w:r w:rsidR="0057122F">
        <w:rPr>
          <w:rFonts w:hint="cs"/>
          <w:rtl/>
        </w:rPr>
        <w:t xml:space="preserve"> אֵי </w:t>
      </w:r>
      <w:r w:rsidRPr="000845F7">
        <w:rPr>
          <w:rFonts w:hint="cs"/>
          <w:rtl/>
        </w:rPr>
        <w:t>שֵׁכָר</w:t>
      </w:r>
      <w:r w:rsidR="0057122F">
        <w:rPr>
          <w:rFonts w:hint="cs"/>
          <w:rtl/>
        </w:rPr>
        <w:t>" (</w:t>
      </w:r>
      <w:r w:rsidR="0057122F" w:rsidRPr="000845F7">
        <w:rPr>
          <w:rtl/>
        </w:rPr>
        <w:t>משלי ל"א, ד</w:t>
      </w:r>
      <w:r w:rsidR="0057122F">
        <w:rPr>
          <w:rFonts w:hint="cs"/>
          <w:rtl/>
        </w:rPr>
        <w:t>)</w:t>
      </w:r>
      <w:r w:rsidR="00BF4F08">
        <w:rPr>
          <w:rFonts w:hint="cs"/>
          <w:rtl/>
        </w:rPr>
        <w:t>.</w:t>
      </w:r>
      <w:r w:rsidR="00BF4F08">
        <w:rPr>
          <w:rStyle w:val="a9"/>
          <w:rtl/>
        </w:rPr>
        <w:footnoteReference w:id="5"/>
      </w:r>
    </w:p>
    <w:p w:rsidR="000845F7" w:rsidRPr="000845F7" w:rsidRDefault="000845F7" w:rsidP="0057122F">
      <w:pPr>
        <w:rPr>
          <w:rtl/>
        </w:rPr>
      </w:pPr>
      <w:r w:rsidRPr="000845F7">
        <w:rPr>
          <w:rtl/>
        </w:rPr>
        <w:t>ואם כל אדם אינו ראוי שישתה יין בצהריים, ומלך אינו ראוי שישתה יין בכל עת, קל וחומר בן בנו של קל וחומר, למלך המצוי בשעת הצהריים, ונתון בעיצומה של מערכה צבאית נגד אויביו, בשעה שעליו לשקול מצבים משתנים ולהגיב עליהם בפקודותיו.</w:t>
      </w:r>
    </w:p>
    <w:p w:rsidR="000845F7" w:rsidRPr="000845F7" w:rsidRDefault="0057122F" w:rsidP="003829E9">
      <w:pPr>
        <w:rPr>
          <w:rtl/>
        </w:rPr>
      </w:pPr>
      <w:r>
        <w:rPr>
          <w:rtl/>
        </w:rPr>
        <w:t>שכרותו זו של בן-הדד</w:t>
      </w:r>
      <w:r w:rsidR="00B56DCE">
        <w:rPr>
          <w:rFonts w:hint="cs"/>
          <w:rtl/>
        </w:rPr>
        <w:t>,</w:t>
      </w:r>
      <w:r w:rsidR="000845F7" w:rsidRPr="000845F7">
        <w:rPr>
          <w:rtl/>
        </w:rPr>
        <w:t xml:space="preserve"> </w:t>
      </w:r>
      <w:r w:rsidR="00B56DCE">
        <w:rPr>
          <w:rFonts w:hint="cs"/>
          <w:rtl/>
        </w:rPr>
        <w:t>ה</w:t>
      </w:r>
      <w:r w:rsidR="003829E9">
        <w:rPr>
          <w:rFonts w:hint="cs"/>
          <w:rtl/>
        </w:rPr>
        <w:t>מודגשת בלשון</w:t>
      </w:r>
      <w:r>
        <w:rPr>
          <w:rFonts w:hint="cs"/>
          <w:rtl/>
        </w:rPr>
        <w:t xml:space="preserve"> הכתוב </w:t>
      </w:r>
      <w:r>
        <w:rPr>
          <w:rtl/>
        </w:rPr>
        <w:t xml:space="preserve">בפסוק </w:t>
      </w:r>
      <w:proofErr w:type="spellStart"/>
      <w:r>
        <w:rPr>
          <w:rtl/>
        </w:rPr>
        <w:t>טז</w:t>
      </w:r>
      <w:proofErr w:type="spellEnd"/>
      <w:r w:rsidR="00B56DCE">
        <w:rPr>
          <w:rFonts w:hint="cs"/>
          <w:rtl/>
        </w:rPr>
        <w:t>, משמשת כ</w:t>
      </w:r>
      <w:r w:rsidR="000845F7" w:rsidRPr="000845F7">
        <w:rPr>
          <w:rtl/>
        </w:rPr>
        <w:t>מבוא לדברי</w:t>
      </w:r>
      <w:r w:rsidR="003829E9">
        <w:rPr>
          <w:rFonts w:hint="cs"/>
          <w:rtl/>
        </w:rPr>
        <w:t>ו</w:t>
      </w:r>
      <w:r>
        <w:rPr>
          <w:rFonts w:hint="cs"/>
          <w:rtl/>
        </w:rPr>
        <w:t xml:space="preserve"> ש</w:t>
      </w:r>
      <w:r w:rsidR="003829E9">
        <w:rPr>
          <w:rFonts w:hint="cs"/>
          <w:rtl/>
        </w:rPr>
        <w:t>ל</w:t>
      </w:r>
      <w:r>
        <w:rPr>
          <w:rFonts w:hint="cs"/>
          <w:rtl/>
        </w:rPr>
        <w:t xml:space="preserve"> בן-הדד </w:t>
      </w:r>
      <w:r w:rsidR="000845F7" w:rsidRPr="000845F7">
        <w:rPr>
          <w:rtl/>
        </w:rPr>
        <w:t>בהמשך</w:t>
      </w:r>
      <w:r>
        <w:rPr>
          <w:rFonts w:hint="cs"/>
          <w:rtl/>
        </w:rPr>
        <w:t>. שכרות זו היא</w:t>
      </w:r>
      <w:r w:rsidR="000845F7" w:rsidRPr="000845F7">
        <w:rPr>
          <w:rtl/>
        </w:rPr>
        <w:t xml:space="preserve"> שהולידה את 'משפט המופת' שלו, שאנו כה מתלבטים בביאורו:</w:t>
      </w:r>
    </w:p>
    <w:p w:rsidR="0057122F" w:rsidRDefault="000845F7" w:rsidP="00B56DCE">
      <w:pPr>
        <w:pStyle w:val="ab"/>
        <w:spacing w:after="0"/>
        <w:rPr>
          <w:rtl/>
        </w:rPr>
      </w:pPr>
      <w:proofErr w:type="spellStart"/>
      <w:r w:rsidRPr="000845F7">
        <w:rPr>
          <w:rtl/>
        </w:rPr>
        <w:t>יח</w:t>
      </w:r>
      <w:proofErr w:type="spellEnd"/>
      <w:r w:rsidRPr="000845F7">
        <w:rPr>
          <w:rtl/>
        </w:rPr>
        <w:tab/>
      </w:r>
      <w:r w:rsidRPr="000845F7">
        <w:rPr>
          <w:rFonts w:hint="cs"/>
          <w:rtl/>
        </w:rPr>
        <w:t>אִם לְשָׁלוֹם יָצָאוּ</w:t>
      </w:r>
      <w:r w:rsidR="00B56DCE">
        <w:rPr>
          <w:rFonts w:hint="cs"/>
          <w:rtl/>
        </w:rPr>
        <w:t xml:space="preserve"> </w:t>
      </w:r>
      <w:r w:rsidR="00B56DCE">
        <w:rPr>
          <w:rtl/>
        </w:rPr>
        <w:t>–</w:t>
      </w:r>
      <w:r w:rsidR="00B56DCE">
        <w:rPr>
          <w:rFonts w:hint="cs"/>
          <w:rtl/>
        </w:rPr>
        <w:t xml:space="preserve"> </w:t>
      </w:r>
      <w:r w:rsidRPr="000845F7">
        <w:rPr>
          <w:rFonts w:hint="cs"/>
          <w:rtl/>
        </w:rPr>
        <w:t xml:space="preserve"> </w:t>
      </w:r>
      <w:proofErr w:type="spellStart"/>
      <w:r w:rsidRPr="000845F7">
        <w:rPr>
          <w:rFonts w:hint="cs"/>
          <w:rtl/>
        </w:rPr>
        <w:t>תִּפְשׂוּם</w:t>
      </w:r>
      <w:proofErr w:type="spellEnd"/>
      <w:r w:rsidRPr="000845F7">
        <w:rPr>
          <w:rFonts w:hint="cs"/>
          <w:rtl/>
        </w:rPr>
        <w:t xml:space="preserve"> חַיִּים </w:t>
      </w:r>
    </w:p>
    <w:p w:rsidR="000845F7" w:rsidRPr="000845F7" w:rsidRDefault="00B56DCE" w:rsidP="00B56DCE">
      <w:pPr>
        <w:pStyle w:val="ab"/>
        <w:ind w:firstLine="720"/>
        <w:rPr>
          <w:rtl/>
        </w:rPr>
      </w:pPr>
      <w:r>
        <w:rPr>
          <w:rFonts w:hint="cs"/>
          <w:rtl/>
        </w:rPr>
        <w:t xml:space="preserve">וְאִם לְמִלְחָמָה יָצָאוּ </w:t>
      </w:r>
      <w:r>
        <w:rPr>
          <w:rtl/>
        </w:rPr>
        <w:t>–</w:t>
      </w:r>
      <w:r w:rsidR="000845F7" w:rsidRPr="000845F7">
        <w:rPr>
          <w:rFonts w:hint="cs"/>
          <w:rtl/>
        </w:rPr>
        <w:t xml:space="preserve"> חַיִּים </w:t>
      </w:r>
      <w:proofErr w:type="spellStart"/>
      <w:r w:rsidR="000845F7" w:rsidRPr="000845F7">
        <w:rPr>
          <w:rFonts w:hint="cs"/>
          <w:rtl/>
        </w:rPr>
        <w:t>תִּפְשׂוּם</w:t>
      </w:r>
      <w:proofErr w:type="spellEnd"/>
    </w:p>
    <w:p w:rsidR="00560B95" w:rsidRDefault="000845F7" w:rsidP="003829E9">
      <w:pPr>
        <w:rPr>
          <w:rtl/>
        </w:rPr>
      </w:pPr>
      <w:r w:rsidRPr="000845F7">
        <w:rPr>
          <w:rtl/>
        </w:rPr>
        <w:t>נראה כי לפנינו תיאור הומוריסטי של מלך שיכור, וכך יש להתייחס לשיקול הדעת שהוליד פקודה מגוחכת זו.</w:t>
      </w:r>
      <w:r w:rsidR="00560B95" w:rsidRPr="00560B95">
        <w:rPr>
          <w:vertAlign w:val="superscript"/>
          <w:rtl/>
        </w:rPr>
        <w:footnoteReference w:id="6"/>
      </w:r>
      <w:r w:rsidR="00560B95">
        <w:rPr>
          <w:rFonts w:hint="cs"/>
          <w:rtl/>
        </w:rPr>
        <w:t xml:space="preserve"> </w:t>
      </w:r>
      <w:r w:rsidR="00560B95">
        <w:rPr>
          <w:rtl/>
        </w:rPr>
        <w:t xml:space="preserve">היחס </w:t>
      </w:r>
      <w:r w:rsidR="00560B95">
        <w:rPr>
          <w:rFonts w:hint="cs"/>
          <w:rtl/>
        </w:rPr>
        <w:t xml:space="preserve">המנוגד </w:t>
      </w:r>
      <w:r w:rsidR="00560B95">
        <w:rPr>
          <w:rtl/>
        </w:rPr>
        <w:t xml:space="preserve">שבין שני </w:t>
      </w:r>
      <w:r w:rsidR="003829E9">
        <w:rPr>
          <w:rFonts w:hint="cs"/>
          <w:rtl/>
        </w:rPr>
        <w:t>חלקי ה</w:t>
      </w:r>
      <w:r w:rsidR="00560B95">
        <w:rPr>
          <w:rFonts w:hint="cs"/>
          <w:rtl/>
        </w:rPr>
        <w:t>תנאי ב</w:t>
      </w:r>
      <w:r w:rsidRPr="000845F7">
        <w:rPr>
          <w:rtl/>
        </w:rPr>
        <w:t>פקודה</w:t>
      </w:r>
      <w:r w:rsidR="00560B95">
        <w:rPr>
          <w:rFonts w:hint="cs"/>
          <w:rtl/>
        </w:rPr>
        <w:t xml:space="preserve"> </w:t>
      </w:r>
      <w:r w:rsidRPr="000845F7">
        <w:rPr>
          <w:rtl/>
        </w:rPr>
        <w:t>מכין את השומע לניגוד בי</w:t>
      </w:r>
      <w:r w:rsidR="00B56DCE">
        <w:rPr>
          <w:rFonts w:hint="cs"/>
          <w:rtl/>
        </w:rPr>
        <w:t>ן</w:t>
      </w:r>
      <w:r w:rsidR="00560B95">
        <w:rPr>
          <w:rFonts w:hint="cs"/>
          <w:rtl/>
        </w:rPr>
        <w:t xml:space="preserve"> ש</w:t>
      </w:r>
      <w:r w:rsidR="003829E9">
        <w:rPr>
          <w:rFonts w:hint="cs"/>
          <w:rtl/>
        </w:rPr>
        <w:t>נ</w:t>
      </w:r>
      <w:r w:rsidR="00560B95">
        <w:rPr>
          <w:rFonts w:hint="cs"/>
          <w:rtl/>
        </w:rPr>
        <w:t xml:space="preserve">י </w:t>
      </w:r>
      <w:r w:rsidR="003829E9">
        <w:rPr>
          <w:rFonts w:hint="cs"/>
          <w:rtl/>
        </w:rPr>
        <w:t>חלקי התוצאה</w:t>
      </w:r>
      <w:r w:rsidR="00560B95">
        <w:rPr>
          <w:rFonts w:hint="cs"/>
          <w:rtl/>
        </w:rPr>
        <w:t xml:space="preserve"> בהתאמה</w:t>
      </w:r>
      <w:r w:rsidRPr="000845F7">
        <w:rPr>
          <w:rtl/>
        </w:rPr>
        <w:t>: "</w:t>
      </w:r>
      <w:r w:rsidRPr="0057122F">
        <w:rPr>
          <w:rFonts w:hint="cs"/>
          <w:rtl/>
        </w:rPr>
        <w:t>אִם לְשָׁלוֹם יָצָאוּ</w:t>
      </w:r>
      <w:r w:rsidR="0057122F">
        <w:rPr>
          <w:rFonts w:hint="cs"/>
          <w:rtl/>
        </w:rPr>
        <w:t>"</w:t>
      </w:r>
      <w:r w:rsidR="0057122F" w:rsidRPr="0057122F">
        <w:rPr>
          <w:rtl/>
        </w:rPr>
        <w:t xml:space="preserve"> </w:t>
      </w:r>
      <w:r w:rsidR="0057122F">
        <w:rPr>
          <w:rFonts w:hint="cs"/>
          <w:rtl/>
        </w:rPr>
        <w:t>–</w:t>
      </w:r>
      <w:r w:rsidRPr="000845F7">
        <w:rPr>
          <w:rtl/>
        </w:rPr>
        <w:t xml:space="preserve"> נהגו בדרך אחת. </w:t>
      </w:r>
      <w:r w:rsidRPr="000845F7">
        <w:rPr>
          <w:b/>
          <w:bCs/>
          <w:rtl/>
        </w:rPr>
        <w:t>ולעומת זאת</w:t>
      </w:r>
      <w:r w:rsidRPr="000845F7">
        <w:rPr>
          <w:rtl/>
        </w:rPr>
        <w:t xml:space="preserve"> (</w:t>
      </w:r>
      <w:proofErr w:type="spellStart"/>
      <w:r w:rsidRPr="000845F7">
        <w:rPr>
          <w:rtl/>
        </w:rPr>
        <w:t>הוי"ו</w:t>
      </w:r>
      <w:proofErr w:type="spellEnd"/>
      <w:r w:rsidRPr="000845F7">
        <w:rPr>
          <w:rtl/>
        </w:rPr>
        <w:t xml:space="preserve"> של "</w:t>
      </w:r>
      <w:r w:rsidRPr="00560B95">
        <w:rPr>
          <w:b/>
          <w:bCs/>
          <w:rtl/>
        </w:rPr>
        <w:t>ו</w:t>
      </w:r>
      <w:r w:rsidR="0057122F">
        <w:rPr>
          <w:rFonts w:hint="cs"/>
          <w:rtl/>
        </w:rPr>
        <w:t>ְ</w:t>
      </w:r>
      <w:r w:rsidRPr="000845F7">
        <w:rPr>
          <w:rtl/>
        </w:rPr>
        <w:t>א</w:t>
      </w:r>
      <w:r w:rsidR="0057122F">
        <w:rPr>
          <w:rFonts w:hint="cs"/>
          <w:rtl/>
        </w:rPr>
        <w:t>ִ</w:t>
      </w:r>
      <w:r w:rsidRPr="000845F7">
        <w:rPr>
          <w:rtl/>
        </w:rPr>
        <w:t xml:space="preserve">ם" מתפרשת </w:t>
      </w:r>
      <w:proofErr w:type="spellStart"/>
      <w:r w:rsidRPr="000845F7">
        <w:rPr>
          <w:rtl/>
        </w:rPr>
        <w:t>כוי"ו</w:t>
      </w:r>
      <w:proofErr w:type="spellEnd"/>
      <w:r w:rsidRPr="000845F7">
        <w:rPr>
          <w:rtl/>
        </w:rPr>
        <w:t xml:space="preserve"> הניגוד) </w:t>
      </w:r>
      <w:r w:rsidR="0057122F">
        <w:rPr>
          <w:rFonts w:hint="cs"/>
          <w:rtl/>
        </w:rPr>
        <w:t>"</w:t>
      </w:r>
      <w:r w:rsidRPr="0057122F">
        <w:rPr>
          <w:rFonts w:hint="cs"/>
          <w:rtl/>
        </w:rPr>
        <w:t>אִם לְמִלְחָמָה יָצָאוּ</w:t>
      </w:r>
      <w:r w:rsidR="0057122F">
        <w:rPr>
          <w:rFonts w:hint="cs"/>
          <w:rtl/>
        </w:rPr>
        <w:t>" –</w:t>
      </w:r>
      <w:r w:rsidR="0057122F">
        <w:rPr>
          <w:rtl/>
        </w:rPr>
        <w:t xml:space="preserve"> נהגו בדרך הפוכה</w:t>
      </w:r>
      <w:r w:rsidRPr="000845F7">
        <w:rPr>
          <w:rtl/>
        </w:rPr>
        <w:t xml:space="preserve">. והנה, בניגוד לציפיית השומע ולמבנה התחבירי </w:t>
      </w:r>
      <w:r w:rsidR="0057122F">
        <w:rPr>
          <w:rFonts w:hint="cs"/>
          <w:rtl/>
        </w:rPr>
        <w:t>של המשפט</w:t>
      </w:r>
      <w:r w:rsidRPr="000845F7">
        <w:rPr>
          <w:rtl/>
        </w:rPr>
        <w:t>, מתברר ש</w:t>
      </w:r>
      <w:r w:rsidR="00560B95">
        <w:rPr>
          <w:rtl/>
        </w:rPr>
        <w:t>התוצאה בש</w:t>
      </w:r>
      <w:r w:rsidR="00560B95">
        <w:rPr>
          <w:rFonts w:hint="cs"/>
          <w:rtl/>
        </w:rPr>
        <w:t>ת</w:t>
      </w:r>
      <w:r w:rsidR="0057122F">
        <w:rPr>
          <w:rtl/>
        </w:rPr>
        <w:t xml:space="preserve">י </w:t>
      </w:r>
      <w:r w:rsidR="0057122F">
        <w:rPr>
          <w:rFonts w:hint="cs"/>
          <w:rtl/>
        </w:rPr>
        <w:t>פסוקיות התנאי</w:t>
      </w:r>
      <w:r w:rsidRPr="000845F7">
        <w:rPr>
          <w:rtl/>
        </w:rPr>
        <w:t xml:space="preserve"> המנוגד</w:t>
      </w:r>
      <w:r w:rsidR="0057122F">
        <w:rPr>
          <w:rFonts w:hint="cs"/>
          <w:rtl/>
        </w:rPr>
        <w:t>ות</w:t>
      </w:r>
      <w:r w:rsidRPr="000845F7">
        <w:rPr>
          <w:rtl/>
        </w:rPr>
        <w:t xml:space="preserve"> הללו</w:t>
      </w:r>
      <w:r w:rsidR="0057122F">
        <w:rPr>
          <w:rFonts w:hint="cs"/>
          <w:rtl/>
        </w:rPr>
        <w:t xml:space="preserve"> –</w:t>
      </w:r>
      <w:r w:rsidRPr="000845F7">
        <w:rPr>
          <w:rtl/>
        </w:rPr>
        <w:t xml:space="preserve"> זהה (</w:t>
      </w:r>
      <w:r w:rsidR="003829E9">
        <w:rPr>
          <w:rFonts w:hint="cs"/>
          <w:rtl/>
        </w:rPr>
        <w:t>'</w:t>
      </w:r>
      <w:proofErr w:type="spellStart"/>
      <w:r w:rsidR="0057122F">
        <w:rPr>
          <w:rtl/>
        </w:rPr>
        <w:t>תפשום</w:t>
      </w:r>
      <w:proofErr w:type="spellEnd"/>
      <w:r w:rsidR="0057122F">
        <w:rPr>
          <w:rtl/>
        </w:rPr>
        <w:t xml:space="preserve"> חיים</w:t>
      </w:r>
      <w:r w:rsidR="003829E9">
        <w:rPr>
          <w:rFonts w:hint="cs"/>
          <w:rtl/>
        </w:rPr>
        <w:t>'</w:t>
      </w:r>
      <w:r w:rsidR="0057122F">
        <w:rPr>
          <w:rtl/>
        </w:rPr>
        <w:t xml:space="preserve">), ורק סדר המלים </w:t>
      </w:r>
      <w:r w:rsidR="0057122F">
        <w:rPr>
          <w:rFonts w:hint="cs"/>
          <w:rtl/>
        </w:rPr>
        <w:t>בין שני החלקים</w:t>
      </w:r>
      <w:r w:rsidRPr="000845F7">
        <w:rPr>
          <w:rtl/>
        </w:rPr>
        <w:t xml:space="preserve"> מתחלף. </w:t>
      </w:r>
    </w:p>
    <w:p w:rsidR="000845F7" w:rsidRPr="000845F7" w:rsidRDefault="00560B95" w:rsidP="00560B95">
      <w:pPr>
        <w:rPr>
          <w:rtl/>
        </w:rPr>
      </w:pPr>
      <w:r>
        <w:rPr>
          <w:rFonts w:hint="cs"/>
          <w:rtl/>
        </w:rPr>
        <w:t>אף</w:t>
      </w:r>
      <w:r w:rsidR="000845F7" w:rsidRPr="000845F7">
        <w:rPr>
          <w:rtl/>
        </w:rPr>
        <w:t xml:space="preserve"> שאין מקום לנסות להסביר את דברי בן-הדד הללו ולדייק בהם כפי שעושים בדברי אדם פיכח וכפי שעשו רד"ק </w:t>
      </w:r>
      <w:proofErr w:type="spellStart"/>
      <w:r w:rsidR="000845F7" w:rsidRPr="000845F7">
        <w:rPr>
          <w:rtl/>
        </w:rPr>
        <w:t>ומלבי"ם</w:t>
      </w:r>
      <w:proofErr w:type="spellEnd"/>
      <w:r w:rsidR="000845F7" w:rsidRPr="000845F7">
        <w:rPr>
          <w:rtl/>
        </w:rPr>
        <w:t xml:space="preserve"> בפירושיהם שהובאו לעיל</w:t>
      </w:r>
      <w:r>
        <w:rPr>
          <w:rFonts w:hint="cs"/>
          <w:rtl/>
        </w:rPr>
        <w:t>, ננסה בכ</w:t>
      </w:r>
      <w:r w:rsidR="000845F7" w:rsidRPr="000845F7">
        <w:rPr>
          <w:rtl/>
        </w:rPr>
        <w:t>ל זאת לבאר את התהליך</w:t>
      </w:r>
      <w:r>
        <w:rPr>
          <w:rFonts w:hint="cs"/>
          <w:rtl/>
        </w:rPr>
        <w:t xml:space="preserve"> המחשבתי</w:t>
      </w:r>
      <w:r w:rsidR="000845F7" w:rsidRPr="000845F7">
        <w:rPr>
          <w:rtl/>
        </w:rPr>
        <w:t xml:space="preserve"> שעבר על בן-הדד</w:t>
      </w:r>
      <w:r>
        <w:rPr>
          <w:rFonts w:hint="cs"/>
          <w:rtl/>
        </w:rPr>
        <w:t xml:space="preserve"> והשתבש</w:t>
      </w:r>
      <w:r w:rsidR="000845F7" w:rsidRPr="000845F7">
        <w:rPr>
          <w:rtl/>
        </w:rPr>
        <w:t xml:space="preserve"> בשכרותו. המבנה התחבירי שהצבענו עליו לעיל, רומז אולי לכוונתו המקורית של בן-הדד, יותר ממה שמלמדות המלים עצמן. לו היה פיכח אולי כך היה אומר:</w:t>
      </w:r>
    </w:p>
    <w:p w:rsidR="000845F7" w:rsidRPr="000845F7" w:rsidRDefault="000845F7" w:rsidP="002B5A41">
      <w:pPr>
        <w:pStyle w:val="ab"/>
        <w:spacing w:after="0"/>
        <w:rPr>
          <w:rtl/>
        </w:rPr>
      </w:pPr>
      <w:r w:rsidRPr="000845F7">
        <w:rPr>
          <w:rtl/>
        </w:rPr>
        <w:t xml:space="preserve">אם לשלום יצאו </w:t>
      </w:r>
      <w:r w:rsidR="002B5A41">
        <w:rPr>
          <w:rFonts w:hint="cs"/>
          <w:rtl/>
        </w:rPr>
        <w:t>–</w:t>
      </w:r>
      <w:r w:rsidRPr="000845F7">
        <w:rPr>
          <w:rtl/>
        </w:rPr>
        <w:t xml:space="preserve"> </w:t>
      </w:r>
      <w:proofErr w:type="spellStart"/>
      <w:r w:rsidRPr="000845F7">
        <w:rPr>
          <w:rtl/>
        </w:rPr>
        <w:t>תפשום</w:t>
      </w:r>
      <w:proofErr w:type="spellEnd"/>
      <w:r w:rsidRPr="000845F7">
        <w:rPr>
          <w:rtl/>
        </w:rPr>
        <w:t xml:space="preserve"> חיים</w:t>
      </w:r>
    </w:p>
    <w:p w:rsidR="000845F7" w:rsidRPr="000845F7" w:rsidRDefault="000845F7" w:rsidP="002B5A41">
      <w:pPr>
        <w:pStyle w:val="ab"/>
        <w:rPr>
          <w:rtl/>
        </w:rPr>
      </w:pPr>
      <w:r w:rsidRPr="000845F7">
        <w:rPr>
          <w:rtl/>
        </w:rPr>
        <w:t xml:space="preserve">ואם למלחמה יצאו </w:t>
      </w:r>
      <w:r w:rsidR="002B5A41">
        <w:rPr>
          <w:rFonts w:hint="cs"/>
          <w:rtl/>
        </w:rPr>
        <w:t>–</w:t>
      </w:r>
      <w:r w:rsidRPr="000845F7">
        <w:rPr>
          <w:rtl/>
        </w:rPr>
        <w:t xml:space="preserve"> </w:t>
      </w:r>
      <w:r w:rsidRPr="000845F7">
        <w:rPr>
          <w:b/>
          <w:bCs/>
          <w:rtl/>
        </w:rPr>
        <w:t>מתים</w:t>
      </w:r>
      <w:r w:rsidRPr="000845F7">
        <w:rPr>
          <w:rtl/>
        </w:rPr>
        <w:t xml:space="preserve"> </w:t>
      </w:r>
      <w:proofErr w:type="spellStart"/>
      <w:r w:rsidRPr="000845F7">
        <w:rPr>
          <w:rtl/>
        </w:rPr>
        <w:t>תפשום</w:t>
      </w:r>
      <w:proofErr w:type="spellEnd"/>
      <w:r w:rsidRPr="000845F7">
        <w:rPr>
          <w:rtl/>
        </w:rPr>
        <w:t>!</w:t>
      </w:r>
      <w:r w:rsidR="002B5A41">
        <w:rPr>
          <w:rFonts w:hint="cs"/>
          <w:rtl/>
        </w:rPr>
        <w:t xml:space="preserve"> </w:t>
      </w:r>
    </w:p>
    <w:p w:rsidR="00BB5512" w:rsidRDefault="000845F7" w:rsidP="00BB5512">
      <w:pPr>
        <w:rPr>
          <w:rtl/>
        </w:rPr>
      </w:pPr>
      <w:r w:rsidRPr="000845F7">
        <w:rPr>
          <w:rtl/>
        </w:rPr>
        <w:lastRenderedPageBreak/>
        <w:t xml:space="preserve">אולם מה שיצא מפיו בסיפא בפועל, התהפך. אולי הייתה זו סתם 'תאונה' מילולית אופיינית למי שנתון בשכרות, ואינו מודע </w:t>
      </w:r>
      <w:r w:rsidR="00560B95">
        <w:rPr>
          <w:rFonts w:hint="cs"/>
          <w:rtl/>
        </w:rPr>
        <w:t xml:space="preserve">לכשלים </w:t>
      </w:r>
      <w:r w:rsidR="00560B95" w:rsidRPr="000845F7">
        <w:rPr>
          <w:rtl/>
        </w:rPr>
        <w:t>תחבירי</w:t>
      </w:r>
      <w:r w:rsidR="00560B95">
        <w:rPr>
          <w:rFonts w:hint="cs"/>
          <w:rtl/>
        </w:rPr>
        <w:t>ים ול</w:t>
      </w:r>
      <w:r w:rsidRPr="000845F7">
        <w:rPr>
          <w:rtl/>
        </w:rPr>
        <w:t>סתיר</w:t>
      </w:r>
      <w:r w:rsidR="00560B95">
        <w:rPr>
          <w:rFonts w:hint="cs"/>
          <w:rtl/>
        </w:rPr>
        <w:t>ות</w:t>
      </w:r>
      <w:r w:rsidR="00560B95">
        <w:rPr>
          <w:rtl/>
        </w:rPr>
        <w:t xml:space="preserve"> </w:t>
      </w:r>
      <w:r w:rsidRPr="000845F7">
        <w:rPr>
          <w:rtl/>
        </w:rPr>
        <w:t>הגיוני</w:t>
      </w:r>
      <w:r w:rsidR="00560B95">
        <w:rPr>
          <w:rFonts w:hint="cs"/>
          <w:rtl/>
        </w:rPr>
        <w:t>ו</w:t>
      </w:r>
      <w:r w:rsidRPr="000845F7">
        <w:rPr>
          <w:rtl/>
        </w:rPr>
        <w:t>ת</w:t>
      </w:r>
      <w:r w:rsidR="00560B95">
        <w:rPr>
          <w:rFonts w:hint="cs"/>
          <w:rtl/>
        </w:rPr>
        <w:t xml:space="preserve"> ב</w:t>
      </w:r>
      <w:r w:rsidRPr="000845F7">
        <w:rPr>
          <w:rtl/>
        </w:rPr>
        <w:t>דבריו.</w:t>
      </w:r>
      <w:r w:rsidR="00BF4F08">
        <w:rPr>
          <w:rStyle w:val="a9"/>
          <w:rtl/>
        </w:rPr>
        <w:footnoteReference w:id="7"/>
      </w:r>
      <w:r w:rsidRPr="000845F7">
        <w:rPr>
          <w:rtl/>
        </w:rPr>
        <w:t xml:space="preserve"> </w:t>
      </w:r>
    </w:p>
    <w:p w:rsidR="000845F7" w:rsidRPr="000845F7" w:rsidRDefault="000845F7" w:rsidP="00BB5512">
      <w:pPr>
        <w:rPr>
          <w:rtl/>
        </w:rPr>
      </w:pPr>
      <w:r w:rsidRPr="000845F7">
        <w:rPr>
          <w:rtl/>
        </w:rPr>
        <w:t>אולם יותר מסתבר, שכשבא לסיים את פקודתו ולומר "ה</w:t>
      </w:r>
      <w:r w:rsidRPr="000845F7">
        <w:rPr>
          <w:rFonts w:hint="cs"/>
          <w:rtl/>
        </w:rPr>
        <w:t>ִ</w:t>
      </w:r>
      <w:r w:rsidRPr="000845F7">
        <w:rPr>
          <w:rtl/>
        </w:rPr>
        <w:t xml:space="preserve">רגום" (או "מתים </w:t>
      </w:r>
      <w:proofErr w:type="spellStart"/>
      <w:r w:rsidRPr="000845F7">
        <w:rPr>
          <w:rtl/>
        </w:rPr>
        <w:t>תפשום</w:t>
      </w:r>
      <w:proofErr w:type="spellEnd"/>
      <w:r w:rsidRPr="000845F7">
        <w:rPr>
          <w:rtl/>
        </w:rPr>
        <w:t>"), נכנסה מחשב</w:t>
      </w:r>
      <w:r w:rsidR="00560B95">
        <w:rPr>
          <w:rFonts w:hint="cs"/>
          <w:rtl/>
        </w:rPr>
        <w:t>ת גדלות</w:t>
      </w:r>
      <w:r w:rsidRPr="000845F7">
        <w:rPr>
          <w:rtl/>
        </w:rPr>
        <w:t xml:space="preserve"> בלבו</w:t>
      </w:r>
      <w:r w:rsidR="00560B95">
        <w:rPr>
          <w:rFonts w:hint="cs"/>
          <w:rtl/>
        </w:rPr>
        <w:t xml:space="preserve"> </w:t>
      </w:r>
      <w:r w:rsidR="00560B95" w:rsidRPr="000845F7">
        <w:rPr>
          <w:rFonts w:hint="cs"/>
          <w:rtl/>
        </w:rPr>
        <w:t>מחמת היותו שיכו</w:t>
      </w:r>
      <w:r w:rsidR="00560B95">
        <w:rPr>
          <w:rFonts w:hint="cs"/>
          <w:rtl/>
        </w:rPr>
        <w:t>ר, ואמר לעצמו</w:t>
      </w:r>
      <w:r w:rsidRPr="000845F7">
        <w:rPr>
          <w:rtl/>
        </w:rPr>
        <w:t xml:space="preserve"> 'וכי ראויים הללו שחייל</w:t>
      </w:r>
      <w:r w:rsidRPr="000845F7">
        <w:rPr>
          <w:rFonts w:hint="cs"/>
          <w:rtl/>
        </w:rPr>
        <w:t>ַ</w:t>
      </w:r>
      <w:r w:rsidRPr="000845F7">
        <w:rPr>
          <w:rtl/>
        </w:rPr>
        <w:t>י י</w:t>
      </w:r>
      <w:r w:rsidR="00BB5512">
        <w:rPr>
          <w:rFonts w:hint="cs"/>
          <w:rtl/>
        </w:rPr>
        <w:t>י</w:t>
      </w:r>
      <w:r w:rsidRPr="000845F7">
        <w:rPr>
          <w:rtl/>
        </w:rPr>
        <w:t>לחמו בהם? לא כי, אלא גם כי יצאו למלחמה, אפקוד על חיילי לצוד אותם חיים'</w:t>
      </w:r>
      <w:r w:rsidR="00560B95">
        <w:rPr>
          <w:rFonts w:hint="cs"/>
          <w:rtl/>
        </w:rPr>
        <w:t>,</w:t>
      </w:r>
      <w:r w:rsidRPr="000845F7">
        <w:rPr>
          <w:rtl/>
        </w:rPr>
        <w:t xml:space="preserve"> </w:t>
      </w:r>
      <w:r w:rsidR="00560B95" w:rsidRPr="000845F7">
        <w:rPr>
          <w:rtl/>
        </w:rPr>
        <w:t>כדברי רד"ק לעיל</w:t>
      </w:r>
      <w:r w:rsidR="00560B95">
        <w:rPr>
          <w:rFonts w:hint="cs"/>
          <w:rtl/>
        </w:rPr>
        <w:t>:</w:t>
      </w:r>
      <w:r w:rsidR="00560B95" w:rsidRPr="000845F7">
        <w:rPr>
          <w:rtl/>
        </w:rPr>
        <w:t xml:space="preserve"> </w:t>
      </w:r>
      <w:r w:rsidRPr="000845F7">
        <w:rPr>
          <w:rtl/>
        </w:rPr>
        <w:t>"ובגאווה ובגודל לבב אמר"</w:t>
      </w:r>
      <w:r w:rsidR="00560B95">
        <w:rPr>
          <w:rFonts w:hint="cs"/>
          <w:rtl/>
        </w:rPr>
        <w:t>.</w:t>
      </w:r>
      <w:r w:rsidRPr="000845F7">
        <w:rPr>
          <w:rFonts w:hint="cs"/>
          <w:rtl/>
        </w:rPr>
        <w:t xml:space="preserve"> גאוותו</w:t>
      </w:r>
      <w:r w:rsidR="00BB5512">
        <w:rPr>
          <w:rFonts w:hint="cs"/>
          <w:rtl/>
        </w:rPr>
        <w:t xml:space="preserve"> של בן-הדד</w:t>
      </w:r>
      <w:r w:rsidRPr="000845F7">
        <w:rPr>
          <w:rFonts w:hint="cs"/>
          <w:rtl/>
        </w:rPr>
        <w:t xml:space="preserve"> </w:t>
      </w:r>
      <w:r w:rsidR="00BB5512" w:rsidRPr="000845F7">
        <w:rPr>
          <w:rFonts w:hint="cs"/>
          <w:rtl/>
        </w:rPr>
        <w:t xml:space="preserve">גברה </w:t>
      </w:r>
      <w:r w:rsidRPr="000845F7">
        <w:rPr>
          <w:rFonts w:hint="cs"/>
          <w:rtl/>
        </w:rPr>
        <w:t>על השיקול הרציונלי-התועלתי שהיה עליו לשקול. וכך מתאר המדרש את השיכור ואת הלך רוחו</w:t>
      </w:r>
      <w:r w:rsidR="00560B95">
        <w:rPr>
          <w:rFonts w:hint="cs"/>
          <w:rtl/>
        </w:rPr>
        <w:t xml:space="preserve"> </w:t>
      </w:r>
      <w:r w:rsidR="002B5A41" w:rsidRPr="000845F7">
        <w:rPr>
          <w:rFonts w:hint="cs"/>
          <w:rtl/>
        </w:rPr>
        <w:t>(</w:t>
      </w:r>
      <w:proofErr w:type="spellStart"/>
      <w:r w:rsidR="002B5A41" w:rsidRPr="000845F7">
        <w:rPr>
          <w:rFonts w:hint="cs"/>
          <w:rtl/>
        </w:rPr>
        <w:t>תנחומא</w:t>
      </w:r>
      <w:proofErr w:type="spellEnd"/>
      <w:r w:rsidR="002B5A41" w:rsidRPr="000845F7">
        <w:rPr>
          <w:rFonts w:hint="cs"/>
          <w:rtl/>
        </w:rPr>
        <w:t xml:space="preserve"> נח, </w:t>
      </w:r>
      <w:proofErr w:type="spellStart"/>
      <w:r w:rsidR="002B5A41" w:rsidRPr="000845F7">
        <w:rPr>
          <w:rFonts w:hint="cs"/>
          <w:rtl/>
        </w:rPr>
        <w:t>יג</w:t>
      </w:r>
      <w:proofErr w:type="spellEnd"/>
      <w:r w:rsidR="002B5A41" w:rsidRPr="000845F7">
        <w:rPr>
          <w:rFonts w:hint="cs"/>
          <w:rtl/>
        </w:rPr>
        <w:t>)</w:t>
      </w:r>
      <w:r w:rsidR="002B5A41">
        <w:rPr>
          <w:rFonts w:hint="cs"/>
          <w:rtl/>
        </w:rPr>
        <w:t>:</w:t>
      </w:r>
      <w:r w:rsidR="00560B95">
        <w:rPr>
          <w:rFonts w:hint="cs"/>
          <w:rtl/>
        </w:rPr>
        <w:t xml:space="preserve"> "</w:t>
      </w:r>
      <w:r w:rsidRPr="000845F7">
        <w:rPr>
          <w:rFonts w:hint="cs"/>
          <w:rtl/>
        </w:rPr>
        <w:t xml:space="preserve">שתה כהוגן </w:t>
      </w:r>
      <w:r w:rsidRPr="000845F7">
        <w:rPr>
          <w:rtl/>
        </w:rPr>
        <w:t>–</w:t>
      </w:r>
      <w:r w:rsidRPr="000845F7">
        <w:rPr>
          <w:rFonts w:hint="cs"/>
          <w:rtl/>
        </w:rPr>
        <w:t xml:space="preserve"> הרי הוא גיבור כארי, ואומר אין </w:t>
      </w:r>
      <w:r w:rsidRPr="003829E9">
        <w:rPr>
          <w:rFonts w:hint="cs"/>
          <w:rtl/>
        </w:rPr>
        <w:t>כמותו</w:t>
      </w:r>
      <w:r w:rsidRPr="000845F7">
        <w:rPr>
          <w:rFonts w:hint="cs"/>
          <w:rtl/>
        </w:rPr>
        <w:t xml:space="preserve"> בעולם</w:t>
      </w:r>
      <w:r w:rsidR="00560B95">
        <w:rPr>
          <w:rFonts w:hint="cs"/>
          <w:rtl/>
        </w:rPr>
        <w:t>".</w:t>
      </w:r>
    </w:p>
    <w:p w:rsidR="000845F7" w:rsidRPr="000845F7" w:rsidRDefault="000845F7" w:rsidP="006957D6">
      <w:pPr>
        <w:rPr>
          <w:rtl/>
        </w:rPr>
      </w:pPr>
      <w:r w:rsidRPr="000845F7">
        <w:rPr>
          <w:rtl/>
        </w:rPr>
        <w:t xml:space="preserve">וכאן מקום לשאול: וכי אין מי שיעמיד את המלך השיכור על מקומו ויבקר את דבריו חסרי האחריות? והרי בן-הדד ישב ב'מועצת מלחמה' שכללה את שלושים ושניים המלכים העוזרים אותו? אלא ש'מועצת מלחמה' זו, הייתה </w:t>
      </w:r>
      <w:r w:rsidR="00BB5512">
        <w:rPr>
          <w:rFonts w:hint="cs"/>
          <w:rtl/>
        </w:rPr>
        <w:t>נת</w:t>
      </w:r>
      <w:r w:rsidR="006957D6">
        <w:rPr>
          <w:rFonts w:hint="cs"/>
          <w:rtl/>
        </w:rPr>
        <w:t>ו</w:t>
      </w:r>
      <w:r w:rsidR="00BB5512">
        <w:rPr>
          <w:rFonts w:hint="cs"/>
          <w:rtl/>
        </w:rPr>
        <w:t xml:space="preserve">נה אף היא </w:t>
      </w:r>
      <w:r w:rsidRPr="000845F7">
        <w:rPr>
          <w:rtl/>
        </w:rPr>
        <w:t xml:space="preserve">באותו המצב שבו היה נתון בן-הדד: בשתייה כדת מן הבוקר ועד הצהריים, וכפי שמבואר בפסוק </w:t>
      </w:r>
      <w:proofErr w:type="spellStart"/>
      <w:r w:rsidRPr="000845F7">
        <w:rPr>
          <w:rtl/>
        </w:rPr>
        <w:t>טז</w:t>
      </w:r>
      <w:proofErr w:type="spellEnd"/>
      <w:r w:rsidRPr="000845F7">
        <w:rPr>
          <w:rtl/>
        </w:rPr>
        <w:t xml:space="preserve"> "</w:t>
      </w:r>
      <w:r w:rsidRPr="002B5A41">
        <w:rPr>
          <w:rFonts w:hint="cs"/>
          <w:rtl/>
        </w:rPr>
        <w:t xml:space="preserve">וּבֶן הֲדַד שֹׁתֶה שִׁכּוֹר בַּסֻּכּוֹת, </w:t>
      </w:r>
      <w:r w:rsidRPr="002B5A41">
        <w:rPr>
          <w:rFonts w:hint="cs"/>
          <w:b/>
          <w:bCs/>
          <w:rtl/>
        </w:rPr>
        <w:t>הוּא וְהַמְּלָכִים שְׁלֹשִׁים וּשְׁנַיִם מֶלֶךְ עֹזֵר אֹתוֹ</w:t>
      </w:r>
      <w:r w:rsidRPr="000845F7">
        <w:rPr>
          <w:rtl/>
        </w:rPr>
        <w:t>"</w:t>
      </w:r>
      <w:r w:rsidRPr="000845F7">
        <w:rPr>
          <w:vertAlign w:val="superscript"/>
          <w:rtl/>
        </w:rPr>
        <w:footnoteReference w:id="8"/>
      </w:r>
      <w:r w:rsidRPr="000845F7">
        <w:rPr>
          <w:rtl/>
        </w:rPr>
        <w:t>. הייתה זו אפוא מועצת שיכורים. אותם "גא</w:t>
      </w:r>
      <w:r w:rsidR="006957D6">
        <w:rPr>
          <w:rFonts w:hint="cs"/>
          <w:rtl/>
        </w:rPr>
        <w:t>ו</w:t>
      </w:r>
      <w:r w:rsidRPr="000845F7">
        <w:rPr>
          <w:rtl/>
        </w:rPr>
        <w:t xml:space="preserve">וה וגודל לבב" המתורגמים לביטחון עצמי מופרז, אינם רק נחלת המלך השיכור. הרי כבר ראינו (בדיוננו </w:t>
      </w:r>
      <w:r w:rsidR="002B5A41" w:rsidRPr="000845F7">
        <w:rPr>
          <w:rtl/>
        </w:rPr>
        <w:t xml:space="preserve">לעיל </w:t>
      </w:r>
      <w:r w:rsidRPr="000845F7">
        <w:rPr>
          <w:rtl/>
        </w:rPr>
        <w:t xml:space="preserve">על פסוק </w:t>
      </w:r>
      <w:proofErr w:type="spellStart"/>
      <w:r w:rsidRPr="000845F7">
        <w:rPr>
          <w:rtl/>
        </w:rPr>
        <w:t>יז</w:t>
      </w:r>
      <w:proofErr w:type="spellEnd"/>
      <w:r w:rsidRPr="000845F7">
        <w:rPr>
          <w:rtl/>
        </w:rPr>
        <w:t xml:space="preserve"> "</w:t>
      </w:r>
      <w:r w:rsidR="002B5A41" w:rsidRPr="002B5A41">
        <w:rPr>
          <w:rFonts w:hint="cs"/>
          <w:rtl/>
        </w:rPr>
        <w:t xml:space="preserve">אֲנָשִׁים יָצְאוּ </w:t>
      </w:r>
      <w:proofErr w:type="spellStart"/>
      <w:r w:rsidR="002B5A41" w:rsidRPr="002B5A41">
        <w:rPr>
          <w:rFonts w:hint="cs"/>
          <w:rtl/>
        </w:rPr>
        <w:t>מִשֹּׁמְרוֹן</w:t>
      </w:r>
      <w:proofErr w:type="spellEnd"/>
      <w:r w:rsidR="002B5A41">
        <w:rPr>
          <w:rtl/>
        </w:rPr>
        <w:t>"</w:t>
      </w:r>
      <w:r w:rsidRPr="000845F7">
        <w:rPr>
          <w:rtl/>
        </w:rPr>
        <w:t xml:space="preserve">), שהחיילים הארמים, אף הם </w:t>
      </w:r>
      <w:r w:rsidR="002B5A41">
        <w:rPr>
          <w:rFonts w:hint="cs"/>
          <w:rtl/>
        </w:rPr>
        <w:t>נהגו בשאננות ו</w:t>
      </w:r>
      <w:r w:rsidRPr="000845F7">
        <w:rPr>
          <w:rtl/>
        </w:rPr>
        <w:t>לא יראו מפני הפתעה.</w:t>
      </w:r>
    </w:p>
    <w:p w:rsidR="000845F7" w:rsidRPr="000845F7" w:rsidRDefault="000845F7" w:rsidP="00123B52">
      <w:pPr>
        <w:rPr>
          <w:rtl/>
        </w:rPr>
      </w:pPr>
      <w:r w:rsidRPr="000845F7">
        <w:rPr>
          <w:rtl/>
        </w:rPr>
        <w:t xml:space="preserve">כך קרה, </w:t>
      </w:r>
      <w:r w:rsidR="002B5A41">
        <w:rPr>
          <w:rFonts w:hint="cs"/>
          <w:rtl/>
        </w:rPr>
        <w:t>ש</w:t>
      </w:r>
      <w:r w:rsidR="002B5A41" w:rsidRPr="000845F7">
        <w:rPr>
          <w:rtl/>
        </w:rPr>
        <w:t>החיילים הארמים</w:t>
      </w:r>
      <w:r w:rsidR="002B5A41">
        <w:rPr>
          <w:rFonts w:hint="cs"/>
          <w:rtl/>
        </w:rPr>
        <w:t xml:space="preserve"> יצאו</w:t>
      </w:r>
      <w:r w:rsidR="002B5A41" w:rsidRPr="000845F7">
        <w:rPr>
          <w:rtl/>
        </w:rPr>
        <w:t xml:space="preserve"> לקראת</w:t>
      </w:r>
      <w:r w:rsidR="003A37BD">
        <w:rPr>
          <w:rFonts w:hint="cs"/>
          <w:rtl/>
        </w:rPr>
        <w:t xml:space="preserve"> מאתים </w:t>
      </w:r>
      <w:r w:rsidR="006957D6">
        <w:rPr>
          <w:rFonts w:hint="cs"/>
          <w:rtl/>
        </w:rPr>
        <w:t>שלושים</w:t>
      </w:r>
      <w:r w:rsidRPr="000845F7">
        <w:rPr>
          <w:rtl/>
        </w:rPr>
        <w:t xml:space="preserve"> </w:t>
      </w:r>
      <w:r w:rsidR="003A37BD">
        <w:rPr>
          <w:rFonts w:hint="cs"/>
          <w:rtl/>
        </w:rPr>
        <w:t xml:space="preserve">ושנים </w:t>
      </w:r>
      <w:r w:rsidR="006957D6">
        <w:rPr>
          <w:rFonts w:hint="cs"/>
          <w:rtl/>
        </w:rPr>
        <w:t>נערי</w:t>
      </w:r>
      <w:r w:rsidR="006957D6">
        <w:rPr>
          <w:rtl/>
        </w:rPr>
        <w:t xml:space="preserve"> </w:t>
      </w:r>
      <w:r w:rsidR="006957D6">
        <w:rPr>
          <w:rFonts w:hint="cs"/>
          <w:rtl/>
        </w:rPr>
        <w:t>שרי</w:t>
      </w:r>
      <w:r w:rsidR="006957D6">
        <w:rPr>
          <w:rtl/>
        </w:rPr>
        <w:t xml:space="preserve"> </w:t>
      </w:r>
      <w:r w:rsidR="006957D6">
        <w:rPr>
          <w:rFonts w:hint="cs"/>
          <w:rtl/>
        </w:rPr>
        <w:t>המדינות</w:t>
      </w:r>
      <w:r w:rsidR="006957D6">
        <w:rPr>
          <w:rtl/>
        </w:rPr>
        <w:t xml:space="preserve"> </w:t>
      </w:r>
      <w:r w:rsidR="002B5A41">
        <w:rPr>
          <w:rFonts w:hint="cs"/>
          <w:rtl/>
        </w:rPr>
        <w:t>כ</w:t>
      </w:r>
      <w:r w:rsidR="002B5A41">
        <w:rPr>
          <w:rtl/>
        </w:rPr>
        <w:t>שנשקם נצור בפקודת מלכם השיכור</w:t>
      </w:r>
      <w:r w:rsidR="002B5A41">
        <w:rPr>
          <w:rFonts w:hint="cs"/>
          <w:rtl/>
        </w:rPr>
        <w:t xml:space="preserve">. הם היו </w:t>
      </w:r>
      <w:r w:rsidRPr="000845F7">
        <w:rPr>
          <w:rtl/>
        </w:rPr>
        <w:t>מנועים מלהשיב מלחמה, מחמת שחזקה עליהם הפקודה האבסורדית "</w:t>
      </w:r>
      <w:r w:rsidR="002B5A41">
        <w:rPr>
          <w:rFonts w:hint="cs"/>
          <w:rtl/>
        </w:rPr>
        <w:t xml:space="preserve">חַיִּים </w:t>
      </w:r>
      <w:proofErr w:type="spellStart"/>
      <w:r w:rsidR="002B5A41">
        <w:rPr>
          <w:rFonts w:hint="cs"/>
          <w:rtl/>
        </w:rPr>
        <w:t>תִּפְשׂוּם</w:t>
      </w:r>
      <w:proofErr w:type="spellEnd"/>
      <w:r w:rsidRPr="000845F7">
        <w:rPr>
          <w:rtl/>
        </w:rPr>
        <w:t xml:space="preserve">" בכל </w:t>
      </w:r>
      <w:r w:rsidR="002B5A41">
        <w:rPr>
          <w:rFonts w:hint="cs"/>
          <w:rtl/>
        </w:rPr>
        <w:t>מקרה</w:t>
      </w:r>
      <w:r w:rsidRPr="000845F7">
        <w:rPr>
          <w:rtl/>
        </w:rPr>
        <w:t>, אף אם "</w:t>
      </w:r>
      <w:r w:rsidR="002B5A41">
        <w:rPr>
          <w:rFonts w:hint="cs"/>
          <w:rtl/>
        </w:rPr>
        <w:t>לְמִלְחָמָה יָצָאוּ</w:t>
      </w:r>
      <w:r w:rsidRPr="000845F7">
        <w:rPr>
          <w:rtl/>
        </w:rPr>
        <w:t xml:space="preserve">". </w:t>
      </w:r>
      <w:r w:rsidR="002B5A41">
        <w:rPr>
          <w:rFonts w:hint="cs"/>
          <w:rtl/>
        </w:rPr>
        <w:t xml:space="preserve">וכך </w:t>
      </w:r>
      <w:r w:rsidRPr="000845F7">
        <w:rPr>
          <w:rtl/>
        </w:rPr>
        <w:t>ה</w:t>
      </w:r>
      <w:r w:rsidRPr="000845F7">
        <w:rPr>
          <w:rFonts w:hint="cs"/>
          <w:rtl/>
        </w:rPr>
        <w:t>ִ</w:t>
      </w:r>
      <w:r w:rsidRPr="000845F7">
        <w:rPr>
          <w:rtl/>
        </w:rPr>
        <w:t>כ</w:t>
      </w:r>
      <w:r w:rsidRPr="000845F7">
        <w:rPr>
          <w:rFonts w:hint="cs"/>
          <w:rtl/>
        </w:rPr>
        <w:t>ּ</w:t>
      </w:r>
      <w:r w:rsidRPr="000845F7">
        <w:rPr>
          <w:rtl/>
        </w:rPr>
        <w:t>ו</w:t>
      </w:r>
      <w:r w:rsidRPr="000845F7">
        <w:rPr>
          <w:rFonts w:hint="cs"/>
          <w:rtl/>
        </w:rPr>
        <w:t>ּ</w:t>
      </w:r>
      <w:r w:rsidR="005D5B95">
        <w:rPr>
          <w:rFonts w:hint="cs"/>
          <w:rtl/>
        </w:rPr>
        <w:t xml:space="preserve"> </w:t>
      </w:r>
      <w:r w:rsidRPr="000845F7">
        <w:rPr>
          <w:rtl/>
        </w:rPr>
        <w:t xml:space="preserve"> </w:t>
      </w:r>
      <w:r w:rsidR="005D5B95">
        <w:rPr>
          <w:rFonts w:hint="cs"/>
          <w:rtl/>
        </w:rPr>
        <w:t>נערי שרי המדינות</w:t>
      </w:r>
      <w:r w:rsidR="005D5B95" w:rsidRPr="005D5B95">
        <w:rPr>
          <w:rFonts w:hint="cs"/>
          <w:rtl/>
        </w:rPr>
        <w:t xml:space="preserve"> </w:t>
      </w:r>
      <w:r w:rsidR="005D5B95">
        <w:rPr>
          <w:rFonts w:hint="cs"/>
          <w:rtl/>
        </w:rPr>
        <w:t>"אִישׁ אִישׁוֹ</w:t>
      </w:r>
      <w:r w:rsidRPr="000845F7">
        <w:rPr>
          <w:rtl/>
        </w:rPr>
        <w:t xml:space="preserve">" הבא מולו (כ), ופרצו </w:t>
      </w:r>
      <w:r w:rsidR="005D5B95">
        <w:rPr>
          <w:rFonts w:hint="cs"/>
          <w:rtl/>
        </w:rPr>
        <w:t xml:space="preserve">בנקל </w:t>
      </w:r>
      <w:r w:rsidRPr="000845F7">
        <w:rPr>
          <w:rtl/>
        </w:rPr>
        <w:t>פרצה ממשית, ועוד יותר מכך פ</w:t>
      </w:r>
      <w:r w:rsidRPr="000845F7">
        <w:rPr>
          <w:rFonts w:hint="cs"/>
          <w:rtl/>
        </w:rPr>
        <w:t>ִּ</w:t>
      </w:r>
      <w:r w:rsidRPr="000845F7">
        <w:rPr>
          <w:rtl/>
        </w:rPr>
        <w:t xml:space="preserve">רצה מוראלית, בחייל הארמי הנבוך והמתוסכל, </w:t>
      </w:r>
      <w:r w:rsidR="005D5B95">
        <w:rPr>
          <w:rFonts w:hint="cs"/>
          <w:rtl/>
        </w:rPr>
        <w:t xml:space="preserve">עד </w:t>
      </w:r>
      <w:r w:rsidRPr="000845F7">
        <w:rPr>
          <w:rtl/>
        </w:rPr>
        <w:t>התוצאה המתבקשת: "</w:t>
      </w:r>
      <w:r w:rsidR="005D5B95">
        <w:rPr>
          <w:rFonts w:hint="cs"/>
          <w:rtl/>
        </w:rPr>
        <w:t>וַיָּנֻסוּ אֲרָם</w:t>
      </w:r>
      <w:r w:rsidRPr="000845F7">
        <w:rPr>
          <w:rtl/>
        </w:rPr>
        <w:t>". כאן מצטרפים כמובן, אותם שבעת אלפים לוחמים ישראלים</w:t>
      </w:r>
      <w:r w:rsidR="00123B52">
        <w:rPr>
          <w:rFonts w:hint="cs"/>
          <w:rtl/>
        </w:rPr>
        <w:t>,</w:t>
      </w:r>
      <w:r w:rsidRPr="000845F7">
        <w:rPr>
          <w:rtl/>
        </w:rPr>
        <w:t xml:space="preserve"> </w:t>
      </w:r>
      <w:r w:rsidR="00123B52" w:rsidRPr="000845F7">
        <w:rPr>
          <w:rtl/>
        </w:rPr>
        <w:t>"</w:t>
      </w:r>
      <w:r w:rsidR="00123B52" w:rsidRPr="00123B52">
        <w:rPr>
          <w:rFonts w:hint="cs"/>
          <w:rtl/>
        </w:rPr>
        <w:t>הַחַיִל אֲשֶׁר אַחֲרֵיהֶם</w:t>
      </w:r>
      <w:r w:rsidR="00123B52" w:rsidRPr="000845F7">
        <w:rPr>
          <w:rtl/>
        </w:rPr>
        <w:t>" (</w:t>
      </w:r>
      <w:proofErr w:type="spellStart"/>
      <w:r w:rsidR="00123B52" w:rsidRPr="000845F7">
        <w:rPr>
          <w:rtl/>
        </w:rPr>
        <w:t>יט</w:t>
      </w:r>
      <w:proofErr w:type="spellEnd"/>
      <w:r w:rsidR="00123B52" w:rsidRPr="000845F7">
        <w:rPr>
          <w:rtl/>
        </w:rPr>
        <w:t>)</w:t>
      </w:r>
      <w:r w:rsidR="00123B52">
        <w:rPr>
          <w:rFonts w:hint="cs"/>
          <w:rtl/>
        </w:rPr>
        <w:t xml:space="preserve">, </w:t>
      </w:r>
      <w:r w:rsidRPr="000845F7">
        <w:rPr>
          <w:rtl/>
        </w:rPr>
        <w:t xml:space="preserve">שהיו בהמתנה </w:t>
      </w:r>
      <w:r w:rsidR="00123B52">
        <w:rPr>
          <w:rFonts w:hint="cs"/>
          <w:rtl/>
        </w:rPr>
        <w:t xml:space="preserve">עד </w:t>
      </w:r>
      <w:r w:rsidRPr="000845F7">
        <w:rPr>
          <w:rtl/>
        </w:rPr>
        <w:t xml:space="preserve">לרגע זה, </w:t>
      </w:r>
      <w:r w:rsidR="00123B52">
        <w:rPr>
          <w:rFonts w:hint="cs"/>
          <w:rtl/>
        </w:rPr>
        <w:t xml:space="preserve">וכעת </w:t>
      </w:r>
      <w:r w:rsidR="00123B52">
        <w:rPr>
          <w:rtl/>
        </w:rPr>
        <w:t>–</w:t>
      </w:r>
      <w:r w:rsidR="00123B52">
        <w:rPr>
          <w:rFonts w:hint="cs"/>
          <w:rtl/>
        </w:rPr>
        <w:t xml:space="preserve"> </w:t>
      </w:r>
      <w:r w:rsidRPr="000845F7">
        <w:rPr>
          <w:rtl/>
        </w:rPr>
        <w:t>"</w:t>
      </w:r>
      <w:r w:rsidR="005D5B95">
        <w:rPr>
          <w:rFonts w:hint="cs"/>
          <w:rtl/>
        </w:rPr>
        <w:t>וַיִּרְדְּפֵם יִשְׂרָאֵל</w:t>
      </w:r>
      <w:r w:rsidRPr="000845F7">
        <w:rPr>
          <w:rtl/>
        </w:rPr>
        <w:t>"</w:t>
      </w:r>
      <w:r w:rsidR="00123B52">
        <w:rPr>
          <w:rFonts w:hint="cs"/>
          <w:rtl/>
        </w:rPr>
        <w:t>.</w:t>
      </w:r>
      <w:r w:rsidRPr="000845F7">
        <w:rPr>
          <w:rtl/>
        </w:rPr>
        <w:t xml:space="preserve"> המלך השיכור, האחראי למפלת צבאו, מתפכח </w:t>
      </w:r>
      <w:r w:rsidR="005D5B95">
        <w:rPr>
          <w:rFonts w:hint="cs"/>
          <w:rtl/>
        </w:rPr>
        <w:t>סוף סוף</w:t>
      </w:r>
      <w:r w:rsidRPr="000845F7">
        <w:rPr>
          <w:rtl/>
        </w:rPr>
        <w:t xml:space="preserve"> מיינו "</w:t>
      </w:r>
      <w:r w:rsidR="005D5B95">
        <w:rPr>
          <w:rFonts w:hint="cs"/>
          <w:rtl/>
        </w:rPr>
        <w:t>וַיִּמָּלֵט... עַל סוּס וּפָרָשִׁים</w:t>
      </w:r>
      <w:r w:rsidRPr="000845F7">
        <w:rPr>
          <w:rtl/>
        </w:rPr>
        <w:t>" (כ). או-אז יוצא אחאב משומרון ומסיים את המלאכה: "</w:t>
      </w:r>
      <w:proofErr w:type="spellStart"/>
      <w:r w:rsidR="005D5B95">
        <w:rPr>
          <w:rFonts w:hint="cs"/>
          <w:rtl/>
        </w:rPr>
        <w:t>וַיַּך</w:t>
      </w:r>
      <w:proofErr w:type="spellEnd"/>
      <w:r w:rsidR="005D5B95">
        <w:rPr>
          <w:rFonts w:hint="cs"/>
          <w:rtl/>
        </w:rPr>
        <w:t>ְ אֶת הַסּוּס וְאֶת הָרָכֶב וְהִכָּה בַאֲרָם מַכָּה גְדוֹלָה</w:t>
      </w:r>
      <w:r w:rsidRPr="000845F7">
        <w:rPr>
          <w:rtl/>
        </w:rPr>
        <w:t>" (</w:t>
      </w:r>
      <w:proofErr w:type="spellStart"/>
      <w:r w:rsidRPr="000845F7">
        <w:rPr>
          <w:rtl/>
        </w:rPr>
        <w:t>כא</w:t>
      </w:r>
      <w:proofErr w:type="spellEnd"/>
      <w:r w:rsidRPr="000845F7">
        <w:rPr>
          <w:rtl/>
        </w:rPr>
        <w:t>).</w:t>
      </w:r>
    </w:p>
    <w:p w:rsidR="000845F7" w:rsidRPr="000845F7" w:rsidRDefault="00D65D73" w:rsidP="003A37BD">
      <w:pPr>
        <w:rPr>
          <w:rtl/>
        </w:rPr>
      </w:pPr>
      <w:r>
        <w:rPr>
          <w:rtl/>
        </w:rPr>
        <w:t>דבר ה' בפי נביאו</w:t>
      </w:r>
      <w:r>
        <w:rPr>
          <w:rFonts w:hint="cs"/>
          <w:rtl/>
        </w:rPr>
        <w:t xml:space="preserve"> מתגשם במציאות על ידי הצטרפות של</w:t>
      </w:r>
      <w:r w:rsidR="005D5B95">
        <w:rPr>
          <w:rFonts w:hint="cs"/>
          <w:rtl/>
        </w:rPr>
        <w:t xml:space="preserve"> שלושה</w:t>
      </w:r>
      <w:r w:rsidR="000845F7" w:rsidRPr="000845F7">
        <w:rPr>
          <w:rtl/>
        </w:rPr>
        <w:t xml:space="preserve"> גורמים: הגורם האחד הוא שאננותם של הארמים הבוטחים בעצמם, וגאוותו המופרזת של מלכם בן-הדד. הגורם ה</w:t>
      </w:r>
      <w:r w:rsidR="005D5B95">
        <w:rPr>
          <w:rFonts w:hint="cs"/>
          <w:rtl/>
        </w:rPr>
        <w:t>שני</w:t>
      </w:r>
      <w:r w:rsidR="000845F7" w:rsidRPr="000845F7">
        <w:rPr>
          <w:rtl/>
        </w:rPr>
        <w:t xml:space="preserve"> הוא פעילותו של אחאב, המאמין בדבר ה' </w:t>
      </w:r>
      <w:proofErr w:type="spellStart"/>
      <w:r w:rsidR="000845F7" w:rsidRPr="000845F7">
        <w:rPr>
          <w:rtl/>
        </w:rPr>
        <w:t>שמבטיחו</w:t>
      </w:r>
      <w:proofErr w:type="spellEnd"/>
      <w:r w:rsidR="000845F7" w:rsidRPr="000845F7">
        <w:rPr>
          <w:rtl/>
        </w:rPr>
        <w:t xml:space="preserve"> ניצחון מעטים על רבים. מתו</w:t>
      </w:r>
      <w:r w:rsidR="005D5B95">
        <w:rPr>
          <w:rtl/>
        </w:rPr>
        <w:t>ך אמונה זו בדבר ה', הוא מתכנן</w:t>
      </w:r>
      <w:r w:rsidR="00123B52">
        <w:rPr>
          <w:rFonts w:hint="cs"/>
          <w:rtl/>
        </w:rPr>
        <w:t>,</w:t>
      </w:r>
      <w:r w:rsidR="005D5B95">
        <w:rPr>
          <w:rtl/>
        </w:rPr>
        <w:t xml:space="preserve"> </w:t>
      </w:r>
      <w:r w:rsidR="005D5B95">
        <w:rPr>
          <w:rFonts w:hint="cs"/>
          <w:rtl/>
        </w:rPr>
        <w:t>כפי ש</w:t>
      </w:r>
      <w:r w:rsidR="000845F7" w:rsidRPr="000845F7">
        <w:rPr>
          <w:rtl/>
        </w:rPr>
        <w:t>הכוו</w:t>
      </w:r>
      <w:r w:rsidR="005D5B95">
        <w:rPr>
          <w:rFonts w:hint="cs"/>
          <w:rtl/>
        </w:rPr>
        <w:t>י</w:t>
      </w:r>
      <w:r w:rsidR="000845F7" w:rsidRPr="000845F7">
        <w:rPr>
          <w:rtl/>
        </w:rPr>
        <w:t>נ</w:t>
      </w:r>
      <w:r w:rsidR="005D5B95">
        <w:rPr>
          <w:rFonts w:hint="cs"/>
          <w:rtl/>
        </w:rPr>
        <w:t>ו</w:t>
      </w:r>
      <w:r w:rsidR="000845F7" w:rsidRPr="000845F7">
        <w:rPr>
          <w:rtl/>
        </w:rPr>
        <w:t xml:space="preserve"> הנביא</w:t>
      </w:r>
      <w:r w:rsidR="00123B52">
        <w:rPr>
          <w:rFonts w:hint="cs"/>
          <w:rtl/>
        </w:rPr>
        <w:t>,</w:t>
      </w:r>
      <w:r w:rsidR="000845F7" w:rsidRPr="000845F7">
        <w:rPr>
          <w:rtl/>
        </w:rPr>
        <w:t xml:space="preserve"> פעולה צבאית נועזת באופן בלתי רגיל: כוח צבאי קטן יוצא בצהרי היום אל הארמים ומפתיע אותם בהילחמו בהם. אחאב</w:t>
      </w:r>
      <w:r w:rsidR="00A03751">
        <w:rPr>
          <w:rFonts w:hint="cs"/>
          <w:rtl/>
        </w:rPr>
        <w:t>, ה</w:t>
      </w:r>
      <w:r w:rsidR="000845F7" w:rsidRPr="000845F7">
        <w:rPr>
          <w:rtl/>
        </w:rPr>
        <w:t xml:space="preserve">מודע לשאננותם של הארמים ולביטחון העצמי הרב של מלכם, בונה את תכניתו הצבאית במידה רבה על ידיעתו זאת. מובן שאין ידיעתו זאת מקטינה במאומה את האמונה ואת אומץ הלב המשוקעים בתכניתו הצבאית ובביצועה. אולם </w:t>
      </w:r>
      <w:r w:rsidR="005D5B95">
        <w:rPr>
          <w:rFonts w:hint="cs"/>
          <w:rtl/>
        </w:rPr>
        <w:t xml:space="preserve">הגורם השלישי לניצחון לא </w:t>
      </w:r>
      <w:r w:rsidR="000845F7" w:rsidRPr="000845F7">
        <w:rPr>
          <w:rtl/>
        </w:rPr>
        <w:t xml:space="preserve">היה </w:t>
      </w:r>
      <w:r w:rsidR="003A37BD">
        <w:rPr>
          <w:rFonts w:hint="cs"/>
          <w:rtl/>
        </w:rPr>
        <w:t>ידוע ל</w:t>
      </w:r>
      <w:r w:rsidR="000845F7" w:rsidRPr="000845F7">
        <w:rPr>
          <w:rtl/>
        </w:rPr>
        <w:t>אחאב</w:t>
      </w:r>
      <w:r w:rsidR="005D5B95">
        <w:rPr>
          <w:rFonts w:hint="cs"/>
          <w:rtl/>
        </w:rPr>
        <w:t xml:space="preserve">, ובו לא </w:t>
      </w:r>
      <w:r w:rsidR="00FC2F5E">
        <w:rPr>
          <w:rFonts w:hint="cs"/>
          <w:rtl/>
        </w:rPr>
        <w:t>היה יכול ל</w:t>
      </w:r>
      <w:r w:rsidR="000845F7" w:rsidRPr="000845F7">
        <w:rPr>
          <w:rtl/>
        </w:rPr>
        <w:t xml:space="preserve">התחשב </w:t>
      </w:r>
      <w:r w:rsidR="005D5B95">
        <w:rPr>
          <w:rFonts w:hint="cs"/>
          <w:rtl/>
        </w:rPr>
        <w:t>כשתכנן את</w:t>
      </w:r>
      <w:r w:rsidR="000845F7" w:rsidRPr="000845F7">
        <w:rPr>
          <w:rtl/>
        </w:rPr>
        <w:t xml:space="preserve"> הפעולה </w:t>
      </w:r>
      <w:r w:rsidR="005D5B95">
        <w:rPr>
          <w:rFonts w:hint="cs"/>
          <w:rtl/>
        </w:rPr>
        <w:t xml:space="preserve">הצבאית </w:t>
      </w:r>
      <w:r w:rsidR="000845F7" w:rsidRPr="000845F7">
        <w:rPr>
          <w:rtl/>
        </w:rPr>
        <w:t>שלו</w:t>
      </w:r>
      <w:r w:rsidR="005D5B95">
        <w:rPr>
          <w:rFonts w:hint="cs"/>
          <w:rtl/>
        </w:rPr>
        <w:t>. גורם זה –</w:t>
      </w:r>
      <w:r w:rsidR="000845F7" w:rsidRPr="000845F7">
        <w:rPr>
          <w:rtl/>
        </w:rPr>
        <w:t xml:space="preserve"> שכרותו של בן-הדד </w:t>
      </w:r>
      <w:r w:rsidR="005D5B95">
        <w:rPr>
          <w:rFonts w:hint="cs"/>
          <w:rtl/>
        </w:rPr>
        <w:t>ו</w:t>
      </w:r>
      <w:r w:rsidR="000845F7" w:rsidRPr="000845F7">
        <w:rPr>
          <w:rtl/>
        </w:rPr>
        <w:t xml:space="preserve">הפקודה האבסורדית </w:t>
      </w:r>
      <w:r w:rsidR="005D5B95">
        <w:rPr>
          <w:rFonts w:hint="cs"/>
          <w:rtl/>
        </w:rPr>
        <w:t xml:space="preserve">שהוציא מפיו </w:t>
      </w:r>
      <w:r w:rsidR="003A37BD">
        <w:rPr>
          <w:rFonts w:hint="cs"/>
          <w:rtl/>
        </w:rPr>
        <w:t>ו</w:t>
      </w:r>
      <w:r w:rsidR="000845F7" w:rsidRPr="000845F7">
        <w:rPr>
          <w:rtl/>
        </w:rPr>
        <w:t>שכבלה את ידי חייליו</w:t>
      </w:r>
      <w:r w:rsidR="005D5B95" w:rsidRPr="005D5B95">
        <w:rPr>
          <w:rtl/>
        </w:rPr>
        <w:t xml:space="preserve"> </w:t>
      </w:r>
      <w:r w:rsidR="005D5B95">
        <w:rPr>
          <w:rFonts w:hint="cs"/>
          <w:rtl/>
        </w:rPr>
        <w:t>–</w:t>
      </w:r>
      <w:r w:rsidR="005D5B95" w:rsidRPr="000845F7">
        <w:rPr>
          <w:rtl/>
        </w:rPr>
        <w:t xml:space="preserve"> התברר </w:t>
      </w:r>
      <w:r w:rsidR="005D5B95">
        <w:rPr>
          <w:rtl/>
        </w:rPr>
        <w:t>כגורם מרכזי בהצלחת תכניתו</w:t>
      </w:r>
      <w:r w:rsidR="000845F7" w:rsidRPr="000845F7">
        <w:rPr>
          <w:rtl/>
        </w:rPr>
        <w:t>. במרכיב זה בניצחונם של ישראל מתבטאת התערבותו הנסתרת של מסובב הסיבות:</w:t>
      </w:r>
    </w:p>
    <w:p w:rsidR="000845F7" w:rsidRPr="000845F7" w:rsidRDefault="005D5B95" w:rsidP="005D5B95">
      <w:pPr>
        <w:pStyle w:val="ab"/>
        <w:rPr>
          <w:rtl/>
        </w:rPr>
      </w:pPr>
      <w:r>
        <w:rPr>
          <w:rtl/>
        </w:rPr>
        <w:t>משלי</w:t>
      </w:r>
      <w:r w:rsidR="000845F7" w:rsidRPr="000845F7">
        <w:rPr>
          <w:rtl/>
        </w:rPr>
        <w:t xml:space="preserve"> כ"א, א</w:t>
      </w:r>
      <w:r w:rsidR="000845F7" w:rsidRPr="000845F7">
        <w:rPr>
          <w:rtl/>
        </w:rPr>
        <w:tab/>
      </w:r>
      <w:r w:rsidR="000845F7" w:rsidRPr="000845F7">
        <w:rPr>
          <w:rFonts w:hint="cs"/>
          <w:rtl/>
        </w:rPr>
        <w:t>פַּלְגֵי מַיִם לֶב מֶלֶךְ בְּיַד ה'</w:t>
      </w:r>
      <w:r>
        <w:rPr>
          <w:rFonts w:hint="cs"/>
          <w:rtl/>
        </w:rPr>
        <w:t>,</w:t>
      </w:r>
      <w:r w:rsidR="000845F7" w:rsidRPr="000845F7">
        <w:rPr>
          <w:rFonts w:hint="cs"/>
          <w:rtl/>
        </w:rPr>
        <w:t xml:space="preserve"> עַל כָּל אֲשֶׁר </w:t>
      </w:r>
      <w:proofErr w:type="spellStart"/>
      <w:r w:rsidR="000845F7" w:rsidRPr="000845F7">
        <w:rPr>
          <w:rFonts w:hint="cs"/>
          <w:rtl/>
        </w:rPr>
        <w:t>יַחְפֹּץ</w:t>
      </w:r>
      <w:proofErr w:type="spellEnd"/>
      <w:r w:rsidR="000845F7" w:rsidRPr="000845F7">
        <w:rPr>
          <w:rFonts w:hint="cs"/>
          <w:rtl/>
        </w:rPr>
        <w:t xml:space="preserve"> </w:t>
      </w:r>
      <w:proofErr w:type="spellStart"/>
      <w:r w:rsidR="000845F7" w:rsidRPr="000845F7">
        <w:rPr>
          <w:rFonts w:hint="cs"/>
          <w:rtl/>
        </w:rPr>
        <w:t>יַטֶּנּו</w:t>
      </w:r>
      <w:proofErr w:type="spellEnd"/>
      <w:r w:rsidR="000845F7" w:rsidRPr="000845F7">
        <w:rPr>
          <w:rFonts w:hint="cs"/>
          <w:rtl/>
        </w:rPr>
        <w:t>ּ</w:t>
      </w:r>
      <w:r w:rsidR="000845F7" w:rsidRPr="000845F7">
        <w:rPr>
          <w:rtl/>
        </w:rPr>
        <w:t>.</w:t>
      </w:r>
    </w:p>
    <w:p w:rsidR="000845F7" w:rsidRPr="000845F7" w:rsidRDefault="000845F7" w:rsidP="00D65D73">
      <w:pPr>
        <w:rPr>
          <w:rtl/>
        </w:rPr>
      </w:pPr>
      <w:r w:rsidRPr="000845F7">
        <w:rPr>
          <w:rtl/>
        </w:rPr>
        <w:t>מלבד במגילת אסתר</w:t>
      </w:r>
      <w:r w:rsidR="00D65D73">
        <w:rPr>
          <w:rFonts w:hint="cs"/>
          <w:rtl/>
        </w:rPr>
        <w:t xml:space="preserve"> (ראה אסתר א', י</w:t>
      </w:r>
      <w:r w:rsidR="00D65D73">
        <w:rPr>
          <w:rtl/>
        </w:rPr>
        <w:t>–</w:t>
      </w:r>
      <w:proofErr w:type="spellStart"/>
      <w:r w:rsidR="00D65D73">
        <w:rPr>
          <w:rFonts w:hint="cs"/>
          <w:rtl/>
        </w:rPr>
        <w:t>יב</w:t>
      </w:r>
      <w:proofErr w:type="spellEnd"/>
      <w:r w:rsidR="00D65D73">
        <w:rPr>
          <w:rFonts w:hint="cs"/>
          <w:rtl/>
        </w:rPr>
        <w:t>)</w:t>
      </w:r>
      <w:r w:rsidRPr="000845F7">
        <w:rPr>
          <w:rtl/>
        </w:rPr>
        <w:t xml:space="preserve">, נראה שאין עוד דוגמה במקרא לכך שהנהגתו הנסתרת של ה' מתגלה בהתנהגותו של מלך </w:t>
      </w:r>
      <w:proofErr w:type="spellStart"/>
      <w:r w:rsidRPr="000845F7">
        <w:rPr>
          <w:rtl/>
        </w:rPr>
        <w:t>נכרי</w:t>
      </w:r>
      <w:proofErr w:type="spellEnd"/>
      <w:r w:rsidRPr="000845F7">
        <w:rPr>
          <w:rtl/>
        </w:rPr>
        <w:t xml:space="preserve"> השותה לשכרה</w:t>
      </w:r>
      <w:r w:rsidR="00261D02">
        <w:rPr>
          <w:rFonts w:hint="cs"/>
          <w:rtl/>
        </w:rPr>
        <w:t>.</w:t>
      </w:r>
      <w:r w:rsidRPr="000845F7">
        <w:rPr>
          <w:vertAlign w:val="superscript"/>
          <w:rtl/>
        </w:rPr>
        <w:footnoteReference w:id="9"/>
      </w:r>
      <w:r w:rsidR="005D5B95">
        <w:rPr>
          <w:rFonts w:hint="cs"/>
          <w:rtl/>
        </w:rPr>
        <w:t xml:space="preserve"> </w:t>
      </w:r>
    </w:p>
    <w:p w:rsidR="00CC11D5" w:rsidRDefault="00CC11D5" w:rsidP="00EA033E">
      <w:pPr>
        <w:pStyle w:val="3"/>
        <w:rPr>
          <w:rtl/>
        </w:rPr>
      </w:pPr>
      <w:r>
        <w:rPr>
          <w:rtl/>
        </w:rPr>
        <w:br w:type="page"/>
      </w:r>
    </w:p>
    <w:p w:rsidR="000845F7" w:rsidRPr="000845F7" w:rsidRDefault="00FC2F5E" w:rsidP="00EA033E">
      <w:pPr>
        <w:pStyle w:val="3"/>
        <w:rPr>
          <w:rtl/>
        </w:rPr>
      </w:pPr>
      <w:r>
        <w:rPr>
          <w:rFonts w:hint="cs"/>
          <w:rtl/>
        </w:rPr>
        <w:lastRenderedPageBreak/>
        <w:t>5</w:t>
      </w:r>
      <w:r w:rsidR="000845F7" w:rsidRPr="00EA033E">
        <w:rPr>
          <w:rFonts w:hint="cs"/>
          <w:rtl/>
        </w:rPr>
        <w:t xml:space="preserve">. </w:t>
      </w:r>
      <w:r w:rsidR="000845F7" w:rsidRPr="00EA033E">
        <w:rPr>
          <w:rtl/>
        </w:rPr>
        <w:t>"</w:t>
      </w:r>
      <w:r w:rsidR="00EA033E" w:rsidRPr="00EA033E">
        <w:rPr>
          <w:rFonts w:hint="cs"/>
          <w:rtl/>
        </w:rPr>
        <w:t>לֶאֱמוּנָה גָּבְרוּ בָאָרֶץ</w:t>
      </w:r>
      <w:r w:rsidR="000845F7" w:rsidRPr="00EA033E">
        <w:rPr>
          <w:rtl/>
        </w:rPr>
        <w:t>"</w:t>
      </w:r>
      <w:r w:rsidR="00EA033E">
        <w:rPr>
          <w:rFonts w:hint="cs"/>
          <w:rtl/>
        </w:rPr>
        <w:t xml:space="preserve"> (ירמיהו ט</w:t>
      </w:r>
      <w:r w:rsidR="003A37BD">
        <w:rPr>
          <w:rFonts w:hint="cs"/>
          <w:rtl/>
        </w:rPr>
        <w:t>'</w:t>
      </w:r>
      <w:r w:rsidR="00EA033E">
        <w:rPr>
          <w:rFonts w:hint="cs"/>
          <w:rtl/>
        </w:rPr>
        <w:t>, ב)</w:t>
      </w:r>
    </w:p>
    <w:p w:rsidR="000845F7" w:rsidRPr="000845F7" w:rsidRDefault="000845F7" w:rsidP="000845F7">
      <w:pPr>
        <w:rPr>
          <w:rtl/>
        </w:rPr>
      </w:pPr>
      <w:r w:rsidRPr="000845F7">
        <w:rPr>
          <w:rtl/>
        </w:rPr>
        <w:t>נסיים את עיוננו בכך שנשוב אל השאלה שעמדה לפנינו בשני העיונים שלפניו: במה זכה אחאב לניצחון הגדול הכפול על הארמים?</w:t>
      </w:r>
    </w:p>
    <w:p w:rsidR="00D54EB3" w:rsidRDefault="000845F7" w:rsidP="003A37BD">
      <w:pPr>
        <w:rPr>
          <w:rtl/>
        </w:rPr>
      </w:pPr>
      <w:r w:rsidRPr="000845F7">
        <w:rPr>
          <w:rtl/>
        </w:rPr>
        <w:t xml:space="preserve">על-פי מה </w:t>
      </w:r>
      <w:proofErr w:type="spellStart"/>
      <w:r w:rsidRPr="000845F7">
        <w:rPr>
          <w:rtl/>
        </w:rPr>
        <w:t>שנתברר</w:t>
      </w:r>
      <w:proofErr w:type="spellEnd"/>
      <w:r w:rsidRPr="000845F7">
        <w:rPr>
          <w:rtl/>
        </w:rPr>
        <w:t xml:space="preserve"> מתחילת העיון, יש לראות את הנבואה לאחאב בעת המצור על שומרון לא רק כמבטיחה ניצחון, אלא גם כמ</w:t>
      </w:r>
      <w:r w:rsidRPr="000845F7">
        <w:rPr>
          <w:rFonts w:hint="cs"/>
          <w:rtl/>
        </w:rPr>
        <w:t>ַ</w:t>
      </w:r>
      <w:r w:rsidRPr="000845F7">
        <w:rPr>
          <w:rtl/>
        </w:rPr>
        <w:t>ת</w:t>
      </w:r>
      <w:r w:rsidRPr="000845F7">
        <w:rPr>
          <w:rFonts w:hint="cs"/>
          <w:rtl/>
        </w:rPr>
        <w:t>ְ</w:t>
      </w:r>
      <w:r w:rsidRPr="000845F7">
        <w:rPr>
          <w:rtl/>
        </w:rPr>
        <w:t>נ</w:t>
      </w:r>
      <w:r w:rsidRPr="000845F7">
        <w:rPr>
          <w:rFonts w:hint="cs"/>
          <w:rtl/>
        </w:rPr>
        <w:t>ָ</w:t>
      </w:r>
      <w:r w:rsidRPr="000845F7">
        <w:rPr>
          <w:rtl/>
        </w:rPr>
        <w:t xml:space="preserve">ה ניצחון זה בעמידתו של אחאב במבחן אמונה: האם יישמע להוראות הנביא, וייזום פעולה נועזת ומסוכנת מתוך אמונה בדבר ה' שאין לפניו מעצור להושיע מעטים מול רבים, או שמא ידחה את הוראותיו ויסתגר בין חומות שומרון, כפי שנהגו בדרך כלל מלכים במצבים דומים? היענותו </w:t>
      </w:r>
      <w:r w:rsidR="00123B52">
        <w:rPr>
          <w:rFonts w:hint="cs"/>
          <w:rtl/>
        </w:rPr>
        <w:t xml:space="preserve">של אחאב </w:t>
      </w:r>
      <w:r w:rsidRPr="000845F7">
        <w:rPr>
          <w:rtl/>
        </w:rPr>
        <w:t>לדר</w:t>
      </w:r>
      <w:r w:rsidR="00123B52">
        <w:rPr>
          <w:rFonts w:hint="cs"/>
          <w:rtl/>
        </w:rPr>
        <w:t>כי</w:t>
      </w:r>
      <w:r w:rsidRPr="000845F7">
        <w:rPr>
          <w:rtl/>
        </w:rPr>
        <w:t xml:space="preserve"> הפעולה ש</w:t>
      </w:r>
      <w:r w:rsidR="00123B52">
        <w:rPr>
          <w:rFonts w:hint="cs"/>
          <w:rtl/>
        </w:rPr>
        <w:t>הותוו לו</w:t>
      </w:r>
      <w:r w:rsidRPr="000845F7">
        <w:rPr>
          <w:rtl/>
        </w:rPr>
        <w:t xml:space="preserve"> </w:t>
      </w:r>
      <w:r w:rsidR="00123B52">
        <w:rPr>
          <w:rFonts w:hint="cs"/>
          <w:rtl/>
        </w:rPr>
        <w:t>מפי</w:t>
      </w:r>
      <w:r w:rsidRPr="000845F7">
        <w:rPr>
          <w:rtl/>
        </w:rPr>
        <w:t xml:space="preserve"> הנבואה זיכ</w:t>
      </w:r>
      <w:r w:rsidR="00D65D73">
        <w:rPr>
          <w:rFonts w:hint="cs"/>
          <w:rtl/>
        </w:rPr>
        <w:t>תה</w:t>
      </w:r>
      <w:r w:rsidRPr="000845F7">
        <w:rPr>
          <w:rtl/>
        </w:rPr>
        <w:t xml:space="preserve"> את אחאב בניצחון. לא כמתנת חינם ו</w:t>
      </w:r>
      <w:r w:rsidR="00261D02">
        <w:rPr>
          <w:rFonts w:hint="cs"/>
          <w:rtl/>
        </w:rPr>
        <w:t xml:space="preserve">לא </w:t>
      </w:r>
      <w:r w:rsidRPr="00123B52">
        <w:rPr>
          <w:rtl/>
        </w:rPr>
        <w:t>מתוך אפס מאמץ הושג הניצחון, בחינת "</w:t>
      </w:r>
      <w:r w:rsidR="00123B52" w:rsidRPr="00123B52">
        <w:rPr>
          <w:rtl/>
        </w:rPr>
        <w:t xml:space="preserve">ה' יִלָּחֵם לָכֶם וְאַתֶּם </w:t>
      </w:r>
      <w:proofErr w:type="spellStart"/>
      <w:r w:rsidR="00123B52" w:rsidRPr="00123B52">
        <w:rPr>
          <w:rtl/>
        </w:rPr>
        <w:t>תַּחֲרִישׁוּן</w:t>
      </w:r>
      <w:proofErr w:type="spellEnd"/>
      <w:r w:rsidRPr="00123B52">
        <w:rPr>
          <w:rtl/>
        </w:rPr>
        <w:t>"</w:t>
      </w:r>
      <w:r w:rsidR="00123B52">
        <w:rPr>
          <w:rFonts w:hint="cs"/>
          <w:rtl/>
        </w:rPr>
        <w:t xml:space="preserve"> (שמות י"ד, יד)</w:t>
      </w:r>
      <w:r w:rsidRPr="00123B52">
        <w:rPr>
          <w:rtl/>
        </w:rPr>
        <w:t xml:space="preserve">, אלא כתוצאה של התגברות רבה, התגברות של אמונה </w:t>
      </w:r>
      <w:r w:rsidR="00261D02" w:rsidRPr="00123B52">
        <w:rPr>
          <w:rFonts w:hint="cs"/>
          <w:rtl/>
        </w:rPr>
        <w:t>ו</w:t>
      </w:r>
      <w:r w:rsidRPr="00123B52">
        <w:rPr>
          <w:rtl/>
        </w:rPr>
        <w:t>של תעוזה צבאית. ניצחונו של אחאב, כפי שראינו, נושק בנקודות אחדות בניצחונ</w:t>
      </w:r>
      <w:r w:rsidR="00261D02" w:rsidRPr="00123B52">
        <w:rPr>
          <w:rFonts w:hint="cs"/>
          <w:rtl/>
        </w:rPr>
        <w:t>ו</w:t>
      </w:r>
      <w:r w:rsidRPr="00123B52">
        <w:rPr>
          <w:rtl/>
        </w:rPr>
        <w:t xml:space="preserve"> הרחוק של </w:t>
      </w:r>
      <w:r w:rsidRPr="000845F7">
        <w:rPr>
          <w:rtl/>
        </w:rPr>
        <w:t>גדעון ואנשיו את המדיינים, ו</w:t>
      </w:r>
      <w:r w:rsidR="00261D02">
        <w:rPr>
          <w:rFonts w:hint="cs"/>
          <w:rtl/>
        </w:rPr>
        <w:t>בניצחו</w:t>
      </w:r>
      <w:r w:rsidR="00394861">
        <w:rPr>
          <w:rFonts w:hint="cs"/>
          <w:rtl/>
        </w:rPr>
        <w:t>נם של</w:t>
      </w:r>
      <w:r w:rsidR="00261D02">
        <w:rPr>
          <w:rFonts w:hint="cs"/>
          <w:rtl/>
        </w:rPr>
        <w:t xml:space="preserve"> </w:t>
      </w:r>
      <w:r w:rsidRPr="000845F7">
        <w:rPr>
          <w:rtl/>
        </w:rPr>
        <w:t xml:space="preserve">יהונתן ונושא כליו את </w:t>
      </w:r>
      <w:proofErr w:type="spellStart"/>
      <w:r w:rsidRPr="000845F7">
        <w:rPr>
          <w:rtl/>
        </w:rPr>
        <w:t>הפלשתים</w:t>
      </w:r>
      <w:proofErr w:type="spellEnd"/>
      <w:r w:rsidRPr="000845F7">
        <w:rPr>
          <w:rtl/>
        </w:rPr>
        <w:t xml:space="preserve">. </w:t>
      </w:r>
    </w:p>
    <w:p w:rsidR="00394861" w:rsidRDefault="00394861" w:rsidP="00394861">
      <w:pPr>
        <w:spacing w:after="0"/>
        <w:jc w:val="center"/>
        <w:rPr>
          <w:rtl/>
        </w:rPr>
      </w:pPr>
      <w:r>
        <w:rPr>
          <w:rFonts w:hint="cs"/>
          <w:rtl/>
        </w:rPr>
        <w:t>*         *</w:t>
      </w:r>
    </w:p>
    <w:p w:rsidR="00394861" w:rsidRDefault="00394861" w:rsidP="00394861">
      <w:pPr>
        <w:jc w:val="center"/>
        <w:rPr>
          <w:rtl/>
        </w:rPr>
      </w:pPr>
      <w:r>
        <w:rPr>
          <w:rFonts w:hint="cs"/>
          <w:rtl/>
        </w:rPr>
        <w:t>*</w:t>
      </w:r>
    </w:p>
    <w:p w:rsidR="000845F7" w:rsidRPr="00AF1BE2" w:rsidRDefault="00394861" w:rsidP="00AF1BE2">
      <w:pPr>
        <w:rPr>
          <w:rtl/>
        </w:rPr>
      </w:pPr>
      <w:r w:rsidRPr="00D54EB3">
        <w:rPr>
          <w:rtl/>
        </w:rPr>
        <w:t>בשלושת העיונים האחרונים מצאנו שלוש זכויות שהיו באחאב ובבני דורו בשעה</w:t>
      </w:r>
      <w:r w:rsidRPr="00D54EB3">
        <w:rPr>
          <w:rFonts w:hint="cs"/>
          <w:rtl/>
        </w:rPr>
        <w:t xml:space="preserve"> </w:t>
      </w:r>
      <w:r>
        <w:rPr>
          <w:rFonts w:hint="cs"/>
          <w:rtl/>
        </w:rPr>
        <w:t>שעלה עליהם בן-הדד</w:t>
      </w:r>
      <w:r w:rsidR="003A37BD">
        <w:rPr>
          <w:rFonts w:hint="cs"/>
          <w:rtl/>
        </w:rPr>
        <w:t xml:space="preserve"> למלחמה</w:t>
      </w:r>
      <w:r>
        <w:rPr>
          <w:rFonts w:hint="cs"/>
          <w:rtl/>
        </w:rPr>
        <w:t xml:space="preserve">, </w:t>
      </w:r>
      <w:r w:rsidR="003A37BD">
        <w:rPr>
          <w:rFonts w:hint="cs"/>
          <w:rtl/>
        </w:rPr>
        <w:t>והן שזיכו אותם ב</w:t>
      </w:r>
      <w:r w:rsidRPr="00D54EB3">
        <w:rPr>
          <w:rtl/>
        </w:rPr>
        <w:t>ניצחון על</w:t>
      </w:r>
      <w:r>
        <w:rPr>
          <w:rFonts w:hint="cs"/>
          <w:rtl/>
        </w:rPr>
        <w:t>יו</w:t>
      </w:r>
      <w:r w:rsidRPr="00D54EB3">
        <w:rPr>
          <w:rtl/>
        </w:rPr>
        <w:t xml:space="preserve">: </w:t>
      </w:r>
      <w:r w:rsidR="003A37BD">
        <w:rPr>
          <w:rFonts w:hint="cs"/>
          <w:rtl/>
        </w:rPr>
        <w:t>בע</w:t>
      </w:r>
      <w:r>
        <w:rPr>
          <w:rFonts w:hint="cs"/>
          <w:rtl/>
        </w:rPr>
        <w:t xml:space="preserve">יון ב </w:t>
      </w:r>
      <w:r w:rsidR="003A37BD">
        <w:rPr>
          <w:rFonts w:hint="cs"/>
          <w:rtl/>
        </w:rPr>
        <w:t>ציינו</w:t>
      </w:r>
      <w:r>
        <w:rPr>
          <w:rFonts w:hint="cs"/>
          <w:rtl/>
        </w:rPr>
        <w:t xml:space="preserve"> את </w:t>
      </w:r>
      <w:r w:rsidRPr="00D54EB3">
        <w:rPr>
          <w:rtl/>
        </w:rPr>
        <w:t xml:space="preserve">השינוי לטובה שחל בעם ישראל ובאחאב בתקופה זו כפי המתואר בסוף פרק י"ח וכפי המסתבר מפרקנו </w:t>
      </w:r>
      <w:proofErr w:type="spellStart"/>
      <w:r w:rsidRPr="00D54EB3">
        <w:rPr>
          <w:rtl/>
        </w:rPr>
        <w:t>בהשואה</w:t>
      </w:r>
      <w:proofErr w:type="spellEnd"/>
      <w:r w:rsidRPr="00D54EB3">
        <w:rPr>
          <w:rtl/>
        </w:rPr>
        <w:t xml:space="preserve"> לפרקים קודמים;</w:t>
      </w:r>
      <w:r>
        <w:rPr>
          <w:rFonts w:hint="cs"/>
          <w:rtl/>
        </w:rPr>
        <w:t xml:space="preserve"> בעיון ג עמדנו על</w:t>
      </w:r>
      <w:r w:rsidRPr="00D54EB3">
        <w:rPr>
          <w:rtl/>
        </w:rPr>
        <w:t xml:space="preserve"> סירובו הגאה של אחאב לתביעותיו המשפילות של בן-הדד</w:t>
      </w:r>
      <w:r w:rsidR="003A37BD">
        <w:rPr>
          <w:rFonts w:hint="cs"/>
          <w:rtl/>
        </w:rPr>
        <w:t>, סירוב</w:t>
      </w:r>
      <w:r w:rsidRPr="00D54EB3">
        <w:rPr>
          <w:rtl/>
        </w:rPr>
        <w:t xml:space="preserve"> </w:t>
      </w:r>
      <w:r w:rsidRPr="00D54EB3">
        <w:rPr>
          <w:rFonts w:hint="cs"/>
          <w:rtl/>
        </w:rPr>
        <w:t xml:space="preserve">המביע </w:t>
      </w:r>
      <w:r w:rsidRPr="00D54EB3">
        <w:rPr>
          <w:rtl/>
        </w:rPr>
        <w:t xml:space="preserve">עמידה </w:t>
      </w:r>
      <w:r w:rsidRPr="00AF1BE2">
        <w:rPr>
          <w:rtl/>
        </w:rPr>
        <w:t>על כבודם של ישראל;</w:t>
      </w:r>
      <w:r w:rsidRPr="00AF1BE2">
        <w:rPr>
          <w:rFonts w:hint="cs"/>
          <w:rtl/>
        </w:rPr>
        <w:t xml:space="preserve"> בעיון </w:t>
      </w:r>
      <w:r w:rsidR="003A37BD" w:rsidRPr="00AF1BE2">
        <w:rPr>
          <w:rFonts w:hint="cs"/>
          <w:rtl/>
        </w:rPr>
        <w:t>הנוכחי</w:t>
      </w:r>
      <w:r w:rsidRPr="00AF1BE2">
        <w:rPr>
          <w:rFonts w:hint="cs"/>
          <w:rtl/>
        </w:rPr>
        <w:t xml:space="preserve"> נוכחנו כי</w:t>
      </w:r>
      <w:r w:rsidRPr="00AF1BE2">
        <w:rPr>
          <w:rtl/>
        </w:rPr>
        <w:t xml:space="preserve"> אחאב </w:t>
      </w:r>
      <w:r w:rsidRPr="00AF1BE2">
        <w:rPr>
          <w:rFonts w:hint="cs"/>
          <w:rtl/>
        </w:rPr>
        <w:t xml:space="preserve">עמד </w:t>
      </w:r>
      <w:r w:rsidRPr="00AF1BE2">
        <w:rPr>
          <w:rtl/>
        </w:rPr>
        <w:t>במבחן אמונה</w:t>
      </w:r>
      <w:r w:rsidR="003A37BD" w:rsidRPr="00AF1BE2">
        <w:rPr>
          <w:rFonts w:hint="cs"/>
          <w:rtl/>
        </w:rPr>
        <w:t xml:space="preserve"> כש</w:t>
      </w:r>
      <w:r w:rsidRPr="00AF1BE2">
        <w:rPr>
          <w:rFonts w:hint="cs"/>
          <w:rtl/>
        </w:rPr>
        <w:t>היה נכון להוציא לקרב כוח מצומצם מול צבא גדול</w:t>
      </w:r>
      <w:r w:rsidR="003A37BD" w:rsidRPr="00AF1BE2">
        <w:rPr>
          <w:rFonts w:hint="cs"/>
          <w:rtl/>
        </w:rPr>
        <w:t>, מתוך תודעה כי אין מעצור לה' להושיעו.</w:t>
      </w:r>
      <w:r w:rsidR="00D54EB3" w:rsidRPr="00AF1BE2">
        <w:rPr>
          <w:rFonts w:hint="cs"/>
          <w:rtl/>
        </w:rPr>
        <w:t xml:space="preserve"> </w:t>
      </w:r>
      <w:r w:rsidR="000845F7" w:rsidRPr="00AF1BE2">
        <w:rPr>
          <w:rtl/>
        </w:rPr>
        <w:t>במערכה השנייה שוב לא היה צורך להדריך את אחאב ולהעמידו במבחן, והוא זכאי היה לניצחון אף בלא זאת</w:t>
      </w:r>
      <w:r w:rsidR="00AF1BE2" w:rsidRPr="00AF1BE2">
        <w:rPr>
          <w:rFonts w:hint="cs"/>
          <w:rtl/>
        </w:rPr>
        <w:t>, ולפיכך ניגש אליו הנביא ומודיעו כי עליו להתכונן בעצמו למערכה השנייה:</w:t>
      </w:r>
    </w:p>
    <w:p w:rsidR="0073179A" w:rsidRPr="00AF1BE2" w:rsidRDefault="0073179A" w:rsidP="0073179A">
      <w:pPr>
        <w:pStyle w:val="ab"/>
        <w:spacing w:after="0"/>
        <w:rPr>
          <w:rtl/>
        </w:rPr>
      </w:pPr>
      <w:proofErr w:type="spellStart"/>
      <w:r w:rsidRPr="00AF1BE2">
        <w:rPr>
          <w:b/>
          <w:bCs/>
          <w:rtl/>
        </w:rPr>
        <w:t>כב</w:t>
      </w:r>
      <w:proofErr w:type="spellEnd"/>
      <w:r w:rsidRPr="00AF1BE2">
        <w:rPr>
          <w:rFonts w:hint="cs"/>
          <w:rtl/>
        </w:rPr>
        <w:t xml:space="preserve"> </w:t>
      </w:r>
      <w:r w:rsidRPr="00AF1BE2">
        <w:rPr>
          <w:rFonts w:hint="cs"/>
          <w:rtl/>
        </w:rPr>
        <w:tab/>
      </w:r>
      <w:proofErr w:type="spellStart"/>
      <w:r w:rsidRPr="00AF1BE2">
        <w:rPr>
          <w:rFonts w:hint="cs"/>
          <w:rtl/>
        </w:rPr>
        <w:t>וַיִּגַּש</w:t>
      </w:r>
      <w:proofErr w:type="spellEnd"/>
      <w:r w:rsidRPr="00AF1BE2">
        <w:rPr>
          <w:rFonts w:hint="cs"/>
          <w:rtl/>
        </w:rPr>
        <w:t xml:space="preserve">ׁ הַנָּבִיא אֶל מֶלֶךְ יִשְׂרָאֵל וַיֹּאמֶר לוֹ: </w:t>
      </w:r>
    </w:p>
    <w:p w:rsidR="0073179A" w:rsidRPr="00AF1BE2" w:rsidRDefault="0073179A" w:rsidP="0073179A">
      <w:pPr>
        <w:pStyle w:val="ab"/>
        <w:spacing w:after="0"/>
        <w:ind w:firstLine="720"/>
        <w:rPr>
          <w:rtl/>
        </w:rPr>
      </w:pPr>
      <w:r w:rsidRPr="00AF1BE2">
        <w:rPr>
          <w:rFonts w:hint="cs"/>
          <w:rtl/>
        </w:rPr>
        <w:t>לֵךְ הִתְחַזַּק וְדַע וּרְאֵה אֵת אֲשֶׁר תַּעֲשֶׂה</w:t>
      </w:r>
    </w:p>
    <w:p w:rsidR="0073179A" w:rsidRPr="0073179A" w:rsidRDefault="0073179A" w:rsidP="0073179A">
      <w:pPr>
        <w:pStyle w:val="ab"/>
        <w:ind w:firstLine="720"/>
        <w:rPr>
          <w:rtl/>
        </w:rPr>
      </w:pPr>
      <w:r w:rsidRPr="00AF1BE2">
        <w:rPr>
          <w:rFonts w:hint="cs"/>
          <w:rtl/>
        </w:rPr>
        <w:t>כִּי לִתְשׁוּבַת הַשָּׁנָה מֶלֶךְ אֲרָם עֹלֶה עָלֶיךָ.</w:t>
      </w:r>
      <w:r w:rsidRPr="0073179A">
        <w:rPr>
          <w:rFonts w:hint="cs"/>
          <w:rtl/>
        </w:rPr>
        <w:t xml:space="preserve">  </w:t>
      </w:r>
    </w:p>
    <w:p w:rsidR="0073179A" w:rsidRDefault="0073179A" w:rsidP="0073179A">
      <w:pPr>
        <w:pStyle w:val="ab"/>
        <w:rPr>
          <w:rtl/>
        </w:rPr>
      </w:pPr>
    </w:p>
    <w:p w:rsidR="003A37BD" w:rsidRDefault="003A37BD" w:rsidP="003A37BD">
      <w:pPr>
        <w:rPr>
          <w:rtl/>
        </w:rPr>
      </w:pPr>
    </w:p>
    <w:tbl>
      <w:tblPr>
        <w:tblW w:w="0" w:type="auto"/>
        <w:tblInd w:w="2539" w:type="dxa"/>
        <w:tblLayout w:type="fixed"/>
        <w:tblLook w:val="0000" w:firstRow="0" w:lastRow="0" w:firstColumn="0" w:lastColumn="0" w:noHBand="0" w:noVBand="0"/>
      </w:tblPr>
      <w:tblGrid>
        <w:gridCol w:w="284"/>
        <w:gridCol w:w="4111"/>
        <w:gridCol w:w="283"/>
      </w:tblGrid>
      <w:tr w:rsidR="0058108B" w:rsidRPr="003A37BD" w:rsidTr="004938B6">
        <w:tc>
          <w:tcPr>
            <w:tcW w:w="284"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4111"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283"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r>
      <w:tr w:rsidR="0058108B" w:rsidRPr="003A37BD" w:rsidTr="004938B6">
        <w:tc>
          <w:tcPr>
            <w:tcW w:w="284"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כל הזכויות שמורות לישיבת הר עציון ולרב אלחנן סמט, תש</w:t>
            </w:r>
            <w:r w:rsidRPr="003A37BD">
              <w:rPr>
                <w:rFonts w:ascii="Arial" w:eastAsia="Times New Roman" w:hAnsi="Arial" w:cs="Narkisim" w:hint="cs"/>
                <w:b/>
                <w:bCs/>
                <w:sz w:val="16"/>
                <w:szCs w:val="16"/>
                <w:rtl/>
              </w:rPr>
              <w:t>ע"ה</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 xml:space="preserve">עורכת: </w:t>
            </w:r>
            <w:r w:rsidRPr="003A37BD">
              <w:rPr>
                <w:rFonts w:ascii="Arial" w:eastAsia="Times New Roman" w:hAnsi="Arial" w:cs="Narkisim" w:hint="cs"/>
                <w:b/>
                <w:bCs/>
                <w:sz w:val="16"/>
                <w:szCs w:val="16"/>
                <w:rtl/>
              </w:rPr>
              <w:t xml:space="preserve">נחמה בן אדרת  </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 xml:space="preserve">בית המדרש </w:t>
            </w:r>
            <w:proofErr w:type="spellStart"/>
            <w:r w:rsidRPr="003A37BD">
              <w:rPr>
                <w:rFonts w:ascii="Arial" w:eastAsia="Times New Roman" w:hAnsi="Arial" w:cs="Narkisim"/>
                <w:b/>
                <w:bCs/>
                <w:sz w:val="16"/>
                <w:szCs w:val="16"/>
                <w:rtl/>
              </w:rPr>
              <w:t>הוירטואלי</w:t>
            </w:r>
            <w:proofErr w:type="spellEnd"/>
            <w:r w:rsidRPr="003A37BD">
              <w:rPr>
                <w:rFonts w:ascii="Arial" w:eastAsia="Times New Roman" w:hAnsi="Arial" w:cs="Narkisim"/>
                <w:b/>
                <w:bCs/>
                <w:sz w:val="16"/>
                <w:szCs w:val="16"/>
                <w:rtl/>
              </w:rPr>
              <w:t xml:space="preserve"> שליד ישיבת הר עציון</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lang w:val="x-none"/>
              </w:rPr>
            </w:pPr>
            <w:r w:rsidRPr="003A37BD">
              <w:rPr>
                <w:rFonts w:ascii="Arial" w:eastAsia="Times New Roman" w:hAnsi="Arial" w:cs="Narkisim"/>
                <w:b/>
                <w:bCs/>
                <w:sz w:val="16"/>
                <w:szCs w:val="16"/>
                <w:rtl/>
              </w:rPr>
              <w:t>האתר בעברית:</w:t>
            </w:r>
            <w:r w:rsidRPr="003A37BD">
              <w:rPr>
                <w:rFonts w:ascii="Arial" w:eastAsia="Times New Roman" w:hAnsi="Arial" w:cs="Narkisim"/>
                <w:b/>
                <w:bCs/>
                <w:sz w:val="16"/>
                <w:szCs w:val="16"/>
                <w:rtl/>
              </w:rPr>
              <w:tab/>
            </w:r>
            <w:hyperlink r:id="rId9" w:history="1">
              <w:r w:rsidR="00783F2C" w:rsidRPr="003A37BD">
                <w:rPr>
                  <w:rStyle w:val="Hyperlink"/>
                  <w:rFonts w:ascii="Arial" w:eastAsia="Times New Roman" w:hAnsi="Arial" w:cs="Narkisim"/>
                  <w:b/>
                  <w:bCs/>
                  <w:sz w:val="16"/>
                  <w:szCs w:val="16"/>
                  <w:lang w:val="x-none" w:eastAsia="x-none"/>
                </w:rPr>
                <w:t>http://vbm.etzion.org.il</w:t>
              </w:r>
            </w:hyperlink>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האתר באנגלית:</w:t>
            </w:r>
            <w:r w:rsidRPr="003A37BD">
              <w:rPr>
                <w:rFonts w:ascii="Arial" w:eastAsia="Times New Roman" w:hAnsi="Arial" w:cs="Narkisim"/>
                <w:b/>
                <w:bCs/>
                <w:sz w:val="16"/>
                <w:szCs w:val="16"/>
                <w:rtl/>
              </w:rPr>
              <w:tab/>
            </w:r>
            <w:hyperlink r:id="rId10" w:history="1">
              <w:r w:rsidRPr="003A37BD">
                <w:rPr>
                  <w:rFonts w:ascii="Arial" w:eastAsia="Times New Roman" w:hAnsi="Arial" w:cs="Narkisim"/>
                  <w:b/>
                  <w:bCs/>
                  <w:color w:val="0000FF"/>
                  <w:sz w:val="16"/>
                  <w:szCs w:val="16"/>
                  <w:u w:val="single"/>
                  <w:lang w:val="x-none" w:eastAsia="x-none"/>
                </w:rPr>
                <w:t>http://www.vbm-torah.org</w:t>
              </w:r>
            </w:hyperlink>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tl/>
              </w:rPr>
            </w:pPr>
            <w:r w:rsidRPr="003A37BD">
              <w:rPr>
                <w:rFonts w:ascii="Arial" w:eastAsia="Times New Roman" w:hAnsi="Arial" w:cs="Narkisim"/>
                <w:b/>
                <w:bCs/>
                <w:sz w:val="16"/>
                <w:szCs w:val="16"/>
                <w:rtl/>
              </w:rPr>
              <w:t xml:space="preserve">משרדי בית המדרש </w:t>
            </w:r>
            <w:proofErr w:type="spellStart"/>
            <w:r w:rsidRPr="003A37BD">
              <w:rPr>
                <w:rFonts w:ascii="Arial" w:eastAsia="Times New Roman" w:hAnsi="Arial" w:cs="Narkisim"/>
                <w:b/>
                <w:bCs/>
                <w:sz w:val="16"/>
                <w:szCs w:val="16"/>
                <w:rtl/>
              </w:rPr>
              <w:t>הוירטואלי</w:t>
            </w:r>
            <w:proofErr w:type="spellEnd"/>
            <w:r w:rsidRPr="003A37BD">
              <w:rPr>
                <w:rFonts w:ascii="Arial" w:eastAsia="Times New Roman" w:hAnsi="Arial" w:cs="Narkisim"/>
                <w:b/>
                <w:bCs/>
                <w:sz w:val="16"/>
                <w:szCs w:val="16"/>
                <w:rtl/>
              </w:rPr>
              <w:t>: 02-</w:t>
            </w:r>
            <w:r w:rsidRPr="003A37BD">
              <w:rPr>
                <w:rFonts w:ascii="Arial" w:eastAsia="Times New Roman" w:hAnsi="Arial" w:cs="Narkisim" w:hint="cs"/>
                <w:b/>
                <w:bCs/>
                <w:sz w:val="16"/>
                <w:szCs w:val="16"/>
                <w:rtl/>
              </w:rPr>
              <w:t>9937300</w:t>
            </w:r>
            <w:r w:rsidRPr="003A37BD">
              <w:rPr>
                <w:rFonts w:ascii="Arial" w:eastAsia="Times New Roman" w:hAnsi="Arial" w:cs="Narkisim"/>
                <w:b/>
                <w:bCs/>
                <w:sz w:val="16"/>
                <w:szCs w:val="16"/>
                <w:rtl/>
              </w:rPr>
              <w:t xml:space="preserve"> שלוחה 5 </w:t>
            </w:r>
          </w:p>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דוא</w:t>
            </w:r>
            <w:r w:rsidRPr="003A37BD">
              <w:rPr>
                <w:rFonts w:ascii="Arial" w:eastAsia="Times New Roman" w:hAnsi="Arial" w:cs="Narkisim" w:hint="cs"/>
                <w:b/>
                <w:bCs/>
                <w:sz w:val="16"/>
                <w:szCs w:val="16"/>
                <w:rtl/>
              </w:rPr>
              <w:t>"</w:t>
            </w:r>
            <w:r w:rsidRPr="003A37BD">
              <w:rPr>
                <w:rFonts w:ascii="Arial" w:eastAsia="Times New Roman" w:hAnsi="Arial" w:cs="Narkisim"/>
                <w:b/>
                <w:bCs/>
                <w:sz w:val="16"/>
                <w:szCs w:val="16"/>
                <w:rtl/>
              </w:rPr>
              <w:t xml:space="preserve">ל: </w:t>
            </w:r>
            <w:hyperlink r:id="rId11" w:history="1">
              <w:r w:rsidRPr="003A37BD">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 xml:space="preserve">* * * * * * * * </w:t>
            </w:r>
          </w:p>
        </w:tc>
      </w:tr>
      <w:tr w:rsidR="0058108B" w:rsidRPr="003A37BD" w:rsidTr="004938B6">
        <w:trPr>
          <w:trHeight w:val="171"/>
        </w:trPr>
        <w:tc>
          <w:tcPr>
            <w:tcW w:w="284"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4111"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c>
          <w:tcPr>
            <w:tcW w:w="283" w:type="dxa"/>
            <w:tcBorders>
              <w:top w:val="nil"/>
              <w:left w:val="nil"/>
              <w:bottom w:val="nil"/>
              <w:right w:val="nil"/>
            </w:tcBorders>
          </w:tcPr>
          <w:p w:rsidR="0058108B" w:rsidRPr="003A37BD" w:rsidRDefault="0058108B" w:rsidP="0058108B">
            <w:pPr>
              <w:tabs>
                <w:tab w:val="right" w:pos="3895"/>
              </w:tabs>
              <w:autoSpaceDE w:val="0"/>
              <w:autoSpaceDN w:val="0"/>
              <w:spacing w:after="0"/>
              <w:rPr>
                <w:rFonts w:ascii="Arial" w:eastAsia="Times New Roman" w:hAnsi="Arial" w:cs="Narkisim"/>
                <w:b/>
                <w:bCs/>
                <w:sz w:val="16"/>
                <w:szCs w:val="16"/>
              </w:rPr>
            </w:pPr>
            <w:r w:rsidRPr="003A37BD">
              <w:rPr>
                <w:rFonts w:ascii="Arial" w:eastAsia="Times New Roman" w:hAnsi="Arial" w:cs="Narkisim"/>
                <w:b/>
                <w:bCs/>
                <w:sz w:val="16"/>
                <w:szCs w:val="16"/>
                <w:rtl/>
              </w:rPr>
              <w:t>*</w:t>
            </w:r>
          </w:p>
        </w:tc>
      </w:tr>
    </w:tbl>
    <w:p w:rsidR="00F91F8C" w:rsidRPr="00F91F8C" w:rsidRDefault="00F91F8C" w:rsidP="00F91F8C">
      <w:pPr>
        <w:ind w:left="587" w:firstLine="0"/>
        <w:rPr>
          <w:b/>
          <w:bCs/>
          <w:rtl/>
        </w:rPr>
      </w:pPr>
    </w:p>
    <w:sectPr w:rsidR="00F91F8C" w:rsidRPr="00F91F8C" w:rsidSect="00550AF6">
      <w:headerReference w:type="default" r:id="rId12"/>
      <w:headerReference w:type="first" r:id="rId13"/>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514" w:rsidRDefault="005A6514" w:rsidP="00714017">
      <w:r>
        <w:separator/>
      </w:r>
    </w:p>
    <w:p w:rsidR="005A6514" w:rsidRDefault="005A6514" w:rsidP="00714017"/>
  </w:endnote>
  <w:endnote w:type="continuationSeparator" w:id="0">
    <w:p w:rsidR="005A6514" w:rsidRDefault="005A6514" w:rsidP="00714017">
      <w:r>
        <w:continuationSeparator/>
      </w:r>
    </w:p>
    <w:p w:rsidR="005A6514" w:rsidRDefault="005A6514" w:rsidP="00714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514" w:rsidRPr="004D4DF8" w:rsidRDefault="005A6514" w:rsidP="004D4DF8">
      <w:pPr>
        <w:pStyle w:val="a5"/>
        <w:rPr>
          <w:rtl/>
        </w:rPr>
      </w:pPr>
      <w:r>
        <w:separator/>
      </w:r>
    </w:p>
  </w:footnote>
  <w:footnote w:type="continuationSeparator" w:id="0">
    <w:p w:rsidR="005A6514" w:rsidRDefault="005A6514" w:rsidP="00714017">
      <w:r>
        <w:continuationSeparator/>
      </w:r>
    </w:p>
  </w:footnote>
  <w:footnote w:id="1">
    <w:p w:rsidR="00266834" w:rsidRDefault="00266834" w:rsidP="00580ECD">
      <w:pPr>
        <w:pStyle w:val="a7"/>
      </w:pPr>
      <w:r>
        <w:rPr>
          <w:rStyle w:val="a9"/>
        </w:rPr>
        <w:footnoteRef/>
      </w:r>
      <w:r>
        <w:rPr>
          <w:rtl/>
        </w:rPr>
        <w:t xml:space="preserve"> </w:t>
      </w:r>
      <w:r>
        <w:rPr>
          <w:rFonts w:hint="cs"/>
          <w:rtl/>
        </w:rPr>
        <w:t>מהמשך הפרק, מתיאור המערכה השנייה</w:t>
      </w:r>
      <w:r w:rsidR="00580ECD">
        <w:rPr>
          <w:rFonts w:hint="cs"/>
          <w:rtl/>
        </w:rPr>
        <w:t>,</w:t>
      </w:r>
      <w:r>
        <w:rPr>
          <w:rFonts w:hint="cs"/>
          <w:rtl/>
        </w:rPr>
        <w:t xml:space="preserve"> אנו מקבלים מושג </w:t>
      </w:r>
      <w:r w:rsidR="00580ECD">
        <w:rPr>
          <w:rFonts w:hint="cs"/>
          <w:rtl/>
        </w:rPr>
        <w:t>ע</w:t>
      </w:r>
      <w:r>
        <w:rPr>
          <w:rFonts w:hint="cs"/>
          <w:rtl/>
        </w:rPr>
        <w:t>ל</w:t>
      </w:r>
      <w:r w:rsidR="00580ECD">
        <w:rPr>
          <w:rFonts w:hint="cs"/>
          <w:rtl/>
        </w:rPr>
        <w:t xml:space="preserve"> </w:t>
      </w:r>
      <w:r>
        <w:rPr>
          <w:rFonts w:hint="cs"/>
          <w:rtl/>
        </w:rPr>
        <w:t xml:space="preserve">מספר חייליו </w:t>
      </w:r>
      <w:r w:rsidR="00580ECD">
        <w:rPr>
          <w:rFonts w:hint="cs"/>
          <w:rtl/>
        </w:rPr>
        <w:t xml:space="preserve">העצום </w:t>
      </w:r>
      <w:r>
        <w:rPr>
          <w:rFonts w:hint="cs"/>
          <w:rtl/>
        </w:rPr>
        <w:t xml:space="preserve">של </w:t>
      </w:r>
      <w:r w:rsidR="00580ECD">
        <w:rPr>
          <w:rFonts w:hint="cs"/>
          <w:rtl/>
        </w:rPr>
        <w:t xml:space="preserve">בן-הדד </w:t>
      </w:r>
      <w:r w:rsidRPr="00D54EB3">
        <w:rPr>
          <w:rFonts w:hint="cs"/>
          <w:rtl/>
        </w:rPr>
        <w:t>(</w:t>
      </w:r>
      <w:r w:rsidR="00580ECD">
        <w:rPr>
          <w:rFonts w:hint="cs"/>
          <w:rtl/>
        </w:rPr>
        <w:t xml:space="preserve">פסוק </w:t>
      </w:r>
      <w:proofErr w:type="spellStart"/>
      <w:r w:rsidRPr="00D54EB3">
        <w:rPr>
          <w:rFonts w:hint="cs"/>
          <w:rtl/>
        </w:rPr>
        <w:t>כט</w:t>
      </w:r>
      <w:proofErr w:type="spellEnd"/>
      <w:r w:rsidRPr="00D54EB3">
        <w:rPr>
          <w:rFonts w:hint="cs"/>
          <w:rtl/>
        </w:rPr>
        <w:t>)</w:t>
      </w:r>
      <w:r>
        <w:rPr>
          <w:rFonts w:hint="cs"/>
          <w:rtl/>
        </w:rPr>
        <w:t>.</w:t>
      </w:r>
    </w:p>
  </w:footnote>
  <w:footnote w:id="2">
    <w:p w:rsidR="00266834" w:rsidRDefault="00266834" w:rsidP="00266834">
      <w:pPr>
        <w:pStyle w:val="a7"/>
      </w:pPr>
      <w:r>
        <w:rPr>
          <w:rStyle w:val="a9"/>
        </w:rPr>
        <w:footnoteRef/>
      </w:r>
      <w:r>
        <w:rPr>
          <w:rtl/>
        </w:rPr>
        <w:t xml:space="preserve"> </w:t>
      </w:r>
      <w:r w:rsidRPr="000845F7">
        <w:rPr>
          <w:rtl/>
        </w:rPr>
        <w:t>כאשר אנו משווים את הופעת הנביא לפני אחאב ערב המערכה הראשונה (</w:t>
      </w:r>
      <w:proofErr w:type="spellStart"/>
      <w:r w:rsidRPr="000845F7">
        <w:rPr>
          <w:rtl/>
        </w:rPr>
        <w:t>יג</w:t>
      </w:r>
      <w:proofErr w:type="spellEnd"/>
      <w:r>
        <w:rPr>
          <w:rtl/>
        </w:rPr>
        <w:t>–</w:t>
      </w:r>
      <w:r w:rsidRPr="000845F7">
        <w:rPr>
          <w:rtl/>
        </w:rPr>
        <w:t>יד), להופעתו לפניו ערב המערכה השנייה (</w:t>
      </w:r>
      <w:proofErr w:type="spellStart"/>
      <w:r w:rsidRPr="000845F7">
        <w:rPr>
          <w:rtl/>
        </w:rPr>
        <w:t>כח</w:t>
      </w:r>
      <w:proofErr w:type="spellEnd"/>
      <w:r w:rsidRPr="000845F7">
        <w:rPr>
          <w:rtl/>
        </w:rPr>
        <w:t>), בולט הדמיון המילולי ב</w:t>
      </w:r>
      <w:r>
        <w:rPr>
          <w:rFonts w:hint="cs"/>
          <w:rtl/>
        </w:rPr>
        <w:t xml:space="preserve">ין שתי </w:t>
      </w:r>
      <w:r w:rsidRPr="000845F7">
        <w:rPr>
          <w:rtl/>
        </w:rPr>
        <w:t>בשור</w:t>
      </w:r>
      <w:r>
        <w:rPr>
          <w:rFonts w:hint="cs"/>
          <w:rtl/>
        </w:rPr>
        <w:t>ו</w:t>
      </w:r>
      <w:r w:rsidRPr="000845F7">
        <w:rPr>
          <w:rtl/>
        </w:rPr>
        <w:t xml:space="preserve">ת הניצחון שבפיו </w:t>
      </w:r>
      <w:r>
        <w:rPr>
          <w:rFonts w:hint="cs"/>
          <w:rtl/>
        </w:rPr>
        <w:t>(וראה טבלת השוואה של שתי הבשורות הללו בעיון ב)</w:t>
      </w:r>
      <w:r w:rsidRPr="000845F7">
        <w:rPr>
          <w:rtl/>
        </w:rPr>
        <w:t>. אולם מע</w:t>
      </w:r>
      <w:r w:rsidRPr="000845F7">
        <w:rPr>
          <w:rFonts w:hint="cs"/>
          <w:rtl/>
        </w:rPr>
        <w:t>ֵ</w:t>
      </w:r>
      <w:r w:rsidRPr="000845F7">
        <w:rPr>
          <w:rtl/>
        </w:rPr>
        <w:t>בר לדמיון זה, בולט שוני עקרוני בין שתי הופעותיו של הנ</w:t>
      </w:r>
      <w:r>
        <w:rPr>
          <w:rtl/>
        </w:rPr>
        <w:t xml:space="preserve">ביא: </w:t>
      </w:r>
      <w:r w:rsidRPr="000845F7">
        <w:rPr>
          <w:rtl/>
        </w:rPr>
        <w:t>בהופעתו לפני המערכה השנייה, אין כל הנחיה מע</w:t>
      </w:r>
      <w:r>
        <w:rPr>
          <w:rFonts w:hint="cs"/>
          <w:rtl/>
        </w:rPr>
        <w:t>שית</w:t>
      </w:r>
      <w:r w:rsidRPr="000845F7">
        <w:rPr>
          <w:rtl/>
        </w:rPr>
        <w:t>.</w:t>
      </w:r>
      <w:r>
        <w:rPr>
          <w:rFonts w:hint="cs"/>
          <w:rtl/>
        </w:rPr>
        <w:t xml:space="preserve"> </w:t>
      </w:r>
      <w:r w:rsidRPr="00276D27">
        <w:rPr>
          <w:rtl/>
        </w:rPr>
        <w:t>נראה כי הסיבה לכך פשוטה: במערכה הראשונה היו</w:t>
      </w:r>
      <w:r>
        <w:rPr>
          <w:rtl/>
        </w:rPr>
        <w:t xml:space="preserve"> יחסי הכוחות </w:t>
      </w:r>
      <w:r>
        <w:rPr>
          <w:rFonts w:hint="cs"/>
          <w:rtl/>
        </w:rPr>
        <w:t xml:space="preserve">לרעת ישראל </w:t>
      </w:r>
      <w:r w:rsidR="00580ECD">
        <w:rPr>
          <w:rFonts w:hint="cs"/>
          <w:rtl/>
        </w:rPr>
        <w:t xml:space="preserve">במידה כה רבה </w:t>
      </w:r>
      <w:r>
        <w:rPr>
          <w:rFonts w:hint="cs"/>
          <w:rtl/>
        </w:rPr>
        <w:t xml:space="preserve">עד שהיה צורך לכוון את אחאב כיצד להשיג את הניצחון. </w:t>
      </w:r>
      <w:r w:rsidRPr="00276D27">
        <w:rPr>
          <w:rtl/>
        </w:rPr>
        <w:t>במערכה השנייה, שאליה התכונן אחאב שנה מראש על-פי הנחיית הנביא, לא היו יחסי הכוחות בין ישראל וארם בלתי סבירים</w:t>
      </w:r>
      <w:r w:rsidRPr="00276D27">
        <w:rPr>
          <w:rFonts w:hint="cs"/>
          <w:rtl/>
        </w:rPr>
        <w:t>.</w:t>
      </w:r>
      <w:r w:rsidRPr="00276D27">
        <w:rPr>
          <w:rtl/>
        </w:rPr>
        <w:t xml:space="preserve"> אמנם גם במערכה השנייה רבו כנראה חיילי ארם מחיילי ישראל, כנרמז בפסוק </w:t>
      </w:r>
      <w:proofErr w:type="spellStart"/>
      <w:r w:rsidRPr="00276D27">
        <w:rPr>
          <w:rtl/>
        </w:rPr>
        <w:t>כז</w:t>
      </w:r>
      <w:proofErr w:type="spellEnd"/>
      <w:r w:rsidRPr="00276D27">
        <w:rPr>
          <w:rtl/>
        </w:rPr>
        <w:t xml:space="preserve"> </w:t>
      </w:r>
      <w:r>
        <w:rPr>
          <w:rFonts w:hint="cs"/>
          <w:rtl/>
        </w:rPr>
        <w:t>"</w:t>
      </w:r>
      <w:r w:rsidRPr="00276D27">
        <w:rPr>
          <w:rFonts w:hint="cs"/>
          <w:rtl/>
        </w:rPr>
        <w:t>וַאֲרָם מִלְאוּ אֶת הָאָרֶץ</w:t>
      </w:r>
      <w:r>
        <w:rPr>
          <w:rFonts w:hint="cs"/>
          <w:rtl/>
        </w:rPr>
        <w:t>".</w:t>
      </w:r>
      <w:r w:rsidRPr="00276D27">
        <w:rPr>
          <w:rtl/>
        </w:rPr>
        <w:t xml:space="preserve"> </w:t>
      </w:r>
      <w:r>
        <w:rPr>
          <w:rFonts w:hint="cs"/>
          <w:rtl/>
        </w:rPr>
        <w:t xml:space="preserve">אולם </w:t>
      </w:r>
      <w:r w:rsidRPr="00276D27">
        <w:rPr>
          <w:rtl/>
        </w:rPr>
        <w:t>ישראל וארם חנו אלו מול אלו בשטח פתוח, כדרך מחנות שווים העומדים לפני קרב הכרעה. הניצחון הושג על ידי הכרעה רגילה בשדה הקרב, והמיוחד והמפתיע בו ה</w:t>
      </w:r>
      <w:r>
        <w:rPr>
          <w:rFonts w:hint="cs"/>
          <w:rtl/>
        </w:rPr>
        <w:t>יה ב</w:t>
      </w:r>
      <w:r w:rsidRPr="00276D27">
        <w:rPr>
          <w:rtl/>
        </w:rPr>
        <w:t>שלמותו ומהירותו:</w:t>
      </w:r>
      <w:r>
        <w:rPr>
          <w:rFonts w:hint="cs"/>
          <w:rtl/>
        </w:rPr>
        <w:t xml:space="preserve"> "</w:t>
      </w:r>
      <w:r w:rsidRPr="00276D27">
        <w:rPr>
          <w:rFonts w:hint="cs"/>
          <w:rtl/>
        </w:rPr>
        <w:t>וַיַּכּוּ בְנֵי יִשְׂרָאֵל אֶת אֲרָם מֵאָה אֶלֶף רַגְלִי בְּיוֹם אֶחָד</w:t>
      </w:r>
      <w:r>
        <w:rPr>
          <w:rFonts w:hint="cs"/>
          <w:rtl/>
        </w:rPr>
        <w:t>" (</w:t>
      </w:r>
      <w:proofErr w:type="spellStart"/>
      <w:r>
        <w:rPr>
          <w:rFonts w:hint="cs"/>
          <w:rtl/>
        </w:rPr>
        <w:t>כט</w:t>
      </w:r>
      <w:proofErr w:type="spellEnd"/>
      <w:r>
        <w:rPr>
          <w:rFonts w:hint="cs"/>
          <w:rtl/>
        </w:rPr>
        <w:t>).</w:t>
      </w:r>
    </w:p>
  </w:footnote>
  <w:footnote w:id="3">
    <w:p w:rsidR="00BF4F08" w:rsidRDefault="00BF4F08" w:rsidP="003A290C">
      <w:pPr>
        <w:pStyle w:val="a7"/>
        <w:rPr>
          <w:rtl/>
        </w:rPr>
      </w:pPr>
      <w:r>
        <w:rPr>
          <w:rStyle w:val="a9"/>
        </w:rPr>
        <w:footnoteRef/>
      </w:r>
      <w:r>
        <w:rPr>
          <w:rtl/>
        </w:rPr>
        <w:t xml:space="preserve"> </w:t>
      </w:r>
      <w:r w:rsidRPr="00353BF6">
        <w:rPr>
          <w:rtl/>
        </w:rPr>
        <w:t xml:space="preserve">פירוש אחר לשאלת אחאב </w:t>
      </w:r>
      <w:r>
        <w:rPr>
          <w:rFonts w:hint="cs"/>
          <w:rtl/>
        </w:rPr>
        <w:t xml:space="preserve">מביא </w:t>
      </w:r>
      <w:r w:rsidRPr="00353BF6">
        <w:rPr>
          <w:rtl/>
        </w:rPr>
        <w:t xml:space="preserve">רד"ק. </w:t>
      </w:r>
      <w:r>
        <w:rPr>
          <w:rFonts w:hint="cs"/>
          <w:rtl/>
        </w:rPr>
        <w:t>פירושו הובא ב</w:t>
      </w:r>
      <w:r w:rsidRPr="00353BF6">
        <w:rPr>
          <w:rtl/>
        </w:rPr>
        <w:t xml:space="preserve">עיון </w:t>
      </w:r>
      <w:r>
        <w:rPr>
          <w:rFonts w:hint="cs"/>
          <w:rtl/>
        </w:rPr>
        <w:t>ב</w:t>
      </w:r>
      <w:r w:rsidRPr="00353BF6">
        <w:rPr>
          <w:rtl/>
        </w:rPr>
        <w:t xml:space="preserve"> ו</w:t>
      </w:r>
      <w:r>
        <w:rPr>
          <w:rFonts w:hint="cs"/>
          <w:rtl/>
        </w:rPr>
        <w:t>ראה ב</w:t>
      </w:r>
      <w:r w:rsidRPr="00353BF6">
        <w:rPr>
          <w:rtl/>
        </w:rPr>
        <w:t xml:space="preserve">הערה </w:t>
      </w:r>
      <w:r>
        <w:rPr>
          <w:rFonts w:hint="cs"/>
          <w:rtl/>
        </w:rPr>
        <w:t>1</w:t>
      </w:r>
      <w:r w:rsidRPr="00353BF6">
        <w:rPr>
          <w:rtl/>
        </w:rPr>
        <w:t xml:space="preserve"> שם, מה שכתבנו על פירושו.</w:t>
      </w:r>
    </w:p>
  </w:footnote>
  <w:footnote w:id="4">
    <w:p w:rsidR="00BF4F08" w:rsidRDefault="00BF4F08" w:rsidP="00DF7EEA">
      <w:pPr>
        <w:pStyle w:val="a7"/>
        <w:rPr>
          <w:rtl/>
        </w:rPr>
      </w:pPr>
      <w:r>
        <w:rPr>
          <w:rStyle w:val="a9"/>
        </w:rPr>
        <w:footnoteRef/>
      </w:r>
      <w:r>
        <w:rPr>
          <w:rtl/>
        </w:rPr>
        <w:t xml:space="preserve"> </w:t>
      </w:r>
      <w:r w:rsidRPr="00353BF6">
        <w:rPr>
          <w:rtl/>
        </w:rPr>
        <w:t xml:space="preserve">בסוף דבריו </w:t>
      </w:r>
      <w:r>
        <w:rPr>
          <w:rFonts w:hint="cs"/>
          <w:rtl/>
        </w:rPr>
        <w:t>מ</w:t>
      </w:r>
      <w:r w:rsidRPr="00353BF6">
        <w:rPr>
          <w:rtl/>
        </w:rPr>
        <w:t>שתמש רי"א בשני פסוקים, הלקוחים מ</w:t>
      </w:r>
      <w:r>
        <w:rPr>
          <w:rFonts w:hint="cs"/>
          <w:rtl/>
        </w:rPr>
        <w:t xml:space="preserve">תוך </w:t>
      </w:r>
      <w:r>
        <w:rPr>
          <w:rtl/>
        </w:rPr>
        <w:t>שתי ה</w:t>
      </w:r>
      <w:r>
        <w:rPr>
          <w:rFonts w:hint="cs"/>
          <w:rtl/>
        </w:rPr>
        <w:t>מערכ</w:t>
      </w:r>
      <w:r w:rsidRPr="00353BF6">
        <w:rPr>
          <w:rtl/>
        </w:rPr>
        <w:t xml:space="preserve">ות שאנו משווים </w:t>
      </w:r>
      <w:r>
        <w:rPr>
          <w:rFonts w:hint="cs"/>
          <w:rtl/>
        </w:rPr>
        <w:t xml:space="preserve">אותן </w:t>
      </w:r>
      <w:r w:rsidRPr="00353BF6">
        <w:rPr>
          <w:rtl/>
        </w:rPr>
        <w:t>למלחמת אחאב בארמים</w:t>
      </w:r>
      <w:r>
        <w:rPr>
          <w:rFonts w:hint="cs"/>
          <w:rtl/>
        </w:rPr>
        <w:t>. הפסוק הראשון מצוטט מ</w:t>
      </w:r>
      <w:r>
        <w:rPr>
          <w:rtl/>
        </w:rPr>
        <w:t xml:space="preserve">דברי יונתן לנושא כליו </w:t>
      </w:r>
      <w:r w:rsidRPr="00353BF6">
        <w:rPr>
          <w:rtl/>
        </w:rPr>
        <w:t>"</w:t>
      </w:r>
      <w:r w:rsidRPr="00C22315">
        <w:rPr>
          <w:rFonts w:hint="cs"/>
          <w:rtl/>
        </w:rPr>
        <w:t>כִּי אֵין לַה' מַעְצוֹר לְהוֹשִׁיעַ בְּרַב אוֹ בִמְעָט</w:t>
      </w:r>
      <w:r w:rsidRPr="00353BF6">
        <w:rPr>
          <w:rtl/>
        </w:rPr>
        <w:t>"</w:t>
      </w:r>
      <w:r>
        <w:rPr>
          <w:rFonts w:hint="cs"/>
          <w:rtl/>
        </w:rPr>
        <w:t xml:space="preserve"> </w:t>
      </w:r>
      <w:r>
        <w:rPr>
          <w:rtl/>
        </w:rPr>
        <w:t>(</w:t>
      </w:r>
      <w:proofErr w:type="spellStart"/>
      <w:r>
        <w:rPr>
          <w:rtl/>
        </w:rPr>
        <w:t>שמו"א</w:t>
      </w:r>
      <w:proofErr w:type="spellEnd"/>
      <w:r w:rsidRPr="00353BF6">
        <w:rPr>
          <w:rtl/>
        </w:rPr>
        <w:t xml:space="preserve"> י"ד, ו); </w:t>
      </w:r>
      <w:r>
        <w:rPr>
          <w:rFonts w:hint="cs"/>
          <w:rtl/>
        </w:rPr>
        <w:t xml:space="preserve">הפסוק השני </w:t>
      </w:r>
      <w:proofErr w:type="spellStart"/>
      <w:r>
        <w:rPr>
          <w:rFonts w:hint="cs"/>
          <w:rtl/>
        </w:rPr>
        <w:t>שרי"א</w:t>
      </w:r>
      <w:proofErr w:type="spellEnd"/>
      <w:r>
        <w:rPr>
          <w:rFonts w:hint="cs"/>
          <w:rtl/>
        </w:rPr>
        <w:t xml:space="preserve"> משתמש בו הוא מתוך</w:t>
      </w:r>
      <w:r w:rsidRPr="00353BF6">
        <w:rPr>
          <w:rtl/>
        </w:rPr>
        <w:t xml:space="preserve"> דבר ה' לגדעון "</w:t>
      </w:r>
      <w:r w:rsidRPr="00D874F4">
        <w:rPr>
          <w:rFonts w:hint="cs"/>
          <w:rtl/>
        </w:rPr>
        <w:t xml:space="preserve">פֶּן יִתְפָּאֵר עָלַי יִשְׂרָאֵל </w:t>
      </w:r>
      <w:proofErr w:type="spellStart"/>
      <w:r w:rsidRPr="00D874F4">
        <w:rPr>
          <w:rFonts w:hint="cs"/>
          <w:rtl/>
        </w:rPr>
        <w:t>לֵאמֹר</w:t>
      </w:r>
      <w:proofErr w:type="spellEnd"/>
      <w:r w:rsidRPr="00D874F4">
        <w:rPr>
          <w:rFonts w:hint="cs"/>
          <w:rtl/>
        </w:rPr>
        <w:t xml:space="preserve"> יָדִי הוֹשִׁיעָה לִּי</w:t>
      </w:r>
      <w:r w:rsidRPr="00353BF6">
        <w:rPr>
          <w:rtl/>
        </w:rPr>
        <w:t>" (שופטים, ז', ב).</w:t>
      </w:r>
    </w:p>
  </w:footnote>
  <w:footnote w:id="5">
    <w:p w:rsidR="00BF4F08" w:rsidRDefault="00BF4F08" w:rsidP="003829E9">
      <w:pPr>
        <w:pStyle w:val="a7"/>
      </w:pPr>
      <w:r>
        <w:rPr>
          <w:rStyle w:val="a9"/>
        </w:rPr>
        <w:footnoteRef/>
      </w:r>
      <w:r>
        <w:rPr>
          <w:rtl/>
        </w:rPr>
        <w:t xml:space="preserve"> </w:t>
      </w:r>
      <w:r>
        <w:rPr>
          <w:rFonts w:hint="cs"/>
          <w:rtl/>
        </w:rPr>
        <w:t>פסוק זה</w:t>
      </w:r>
      <w:r w:rsidR="00180093">
        <w:rPr>
          <w:rFonts w:hint="cs"/>
          <w:rtl/>
        </w:rPr>
        <w:t xml:space="preserve"> </w:t>
      </w:r>
      <w:r>
        <w:rPr>
          <w:rFonts w:hint="cs"/>
          <w:rtl/>
        </w:rPr>
        <w:t>ב</w:t>
      </w:r>
      <w:r w:rsidR="00180093">
        <w:rPr>
          <w:rFonts w:hint="cs"/>
          <w:rtl/>
        </w:rPr>
        <w:t>שלמותו</w:t>
      </w:r>
      <w:r w:rsidR="003829E9">
        <w:rPr>
          <w:rFonts w:hint="cs"/>
          <w:rtl/>
        </w:rPr>
        <w:t>,</w:t>
      </w:r>
      <w:r w:rsidR="00180093">
        <w:rPr>
          <w:rFonts w:hint="cs"/>
          <w:rtl/>
        </w:rPr>
        <w:t xml:space="preserve"> </w:t>
      </w:r>
      <w:r w:rsidR="00180093" w:rsidRPr="00180093">
        <w:rPr>
          <w:rFonts w:hint="cs"/>
          <w:rtl/>
        </w:rPr>
        <w:t>"</w:t>
      </w:r>
      <w:r w:rsidR="00180093" w:rsidRPr="00180093">
        <w:rPr>
          <w:rtl/>
        </w:rPr>
        <w:t xml:space="preserve">אַל לַמְלָכִים, </w:t>
      </w:r>
      <w:proofErr w:type="spellStart"/>
      <w:r w:rsidR="00180093" w:rsidRPr="00180093">
        <w:rPr>
          <w:rtl/>
        </w:rPr>
        <w:t>לְמוֹאֵל</w:t>
      </w:r>
      <w:proofErr w:type="spellEnd"/>
      <w:r w:rsidR="00180093" w:rsidRPr="00180093">
        <w:rPr>
          <w:rFonts w:hint="cs"/>
          <w:rtl/>
        </w:rPr>
        <w:t>,</w:t>
      </w:r>
      <w:r w:rsidR="00180093" w:rsidRPr="00180093">
        <w:rPr>
          <w:rtl/>
        </w:rPr>
        <w:t xml:space="preserve"> אַל לַמְלָכִים שְׁתוֹ יָיִן</w:t>
      </w:r>
      <w:r w:rsidR="00180093" w:rsidRPr="00180093">
        <w:rPr>
          <w:rFonts w:hint="cs"/>
          <w:sz w:val="22"/>
          <w:szCs w:val="22"/>
          <w:rtl/>
        </w:rPr>
        <w:t xml:space="preserve"> </w:t>
      </w:r>
      <w:r w:rsidR="00180093" w:rsidRPr="00180093">
        <w:rPr>
          <w:rFonts w:hint="cs"/>
          <w:rtl/>
        </w:rPr>
        <w:t>וּלְרוֹזְנִים אֵי שֵׁכָר</w:t>
      </w:r>
      <w:r w:rsidR="00180093">
        <w:rPr>
          <w:rFonts w:hint="cs"/>
          <w:rtl/>
        </w:rPr>
        <w:t>"</w:t>
      </w:r>
      <w:r w:rsidR="003829E9">
        <w:rPr>
          <w:rFonts w:hint="cs"/>
          <w:rtl/>
        </w:rPr>
        <w:t>,</w:t>
      </w:r>
      <w:r w:rsidR="00180093">
        <w:rPr>
          <w:rFonts w:hint="cs"/>
          <w:rtl/>
        </w:rPr>
        <w:t xml:space="preserve"> </w:t>
      </w:r>
      <w:r>
        <w:rPr>
          <w:rFonts w:hint="cs"/>
          <w:rtl/>
        </w:rPr>
        <w:t xml:space="preserve">משמש בדרשת חז"ל (סנהדרין ע, </w:t>
      </w:r>
      <w:r w:rsidR="003829E9">
        <w:rPr>
          <w:rFonts w:hint="cs"/>
          <w:rtl/>
        </w:rPr>
        <w:t>ע"</w:t>
      </w:r>
      <w:r>
        <w:rPr>
          <w:rFonts w:hint="cs"/>
          <w:rtl/>
        </w:rPr>
        <w:t>ב)</w:t>
      </w:r>
      <w:r w:rsidR="00180093">
        <w:rPr>
          <w:rFonts w:hint="cs"/>
          <w:rtl/>
        </w:rPr>
        <w:t xml:space="preserve"> בסיס לתוכחת בת-שבע לשלמה בנה</w:t>
      </w:r>
      <w:r w:rsidR="00180093" w:rsidRPr="00180093">
        <w:rPr>
          <w:rFonts w:hint="cs"/>
          <w:rtl/>
        </w:rPr>
        <w:t xml:space="preserve">: </w:t>
      </w:r>
      <w:r w:rsidR="00180093">
        <w:rPr>
          <w:rFonts w:hint="cs"/>
          <w:rtl/>
        </w:rPr>
        <w:t>"אמרה לו: מה לך אצל מלכים ששותים יין ומשתכרים ואומרים: למה לנו אל." דרשה אגדית זו</w:t>
      </w:r>
      <w:r w:rsidR="003829E9">
        <w:rPr>
          <w:rFonts w:hint="cs"/>
          <w:rtl/>
        </w:rPr>
        <w:t xml:space="preserve"> </w:t>
      </w:r>
      <w:r w:rsidR="00180093">
        <w:rPr>
          <w:rFonts w:hint="cs"/>
          <w:rtl/>
        </w:rPr>
        <w:t xml:space="preserve">לבשה צורה של הלכה קבועה בהלכות מלכים לרמב"ם פרק ג הלכה ה: "המלך </w:t>
      </w:r>
      <w:r w:rsidR="00180093" w:rsidRPr="00180093">
        <w:rPr>
          <w:rFonts w:hint="cs"/>
          <w:b/>
          <w:bCs/>
          <w:rtl/>
        </w:rPr>
        <w:t>אסור</w:t>
      </w:r>
      <w:r w:rsidR="00180093">
        <w:rPr>
          <w:rFonts w:hint="cs"/>
          <w:rtl/>
        </w:rPr>
        <w:t xml:space="preserve"> לשתות דרך שכרות. שנאמר </w:t>
      </w:r>
      <w:r w:rsidR="00180093">
        <w:rPr>
          <w:rFonts w:hint="cs"/>
          <w:sz w:val="22"/>
          <w:szCs w:val="22"/>
          <w:rtl/>
        </w:rPr>
        <w:t>'</w:t>
      </w:r>
      <w:r w:rsidR="00180093" w:rsidRPr="00180093">
        <w:rPr>
          <w:rtl/>
        </w:rPr>
        <w:t>אַל לַמְלָכִים שְׁתוֹ יָיִן</w:t>
      </w:r>
      <w:r w:rsidR="00180093">
        <w:rPr>
          <w:rFonts w:hint="cs"/>
          <w:rtl/>
        </w:rPr>
        <w:t>'. אלא יהיה עוסק בתורה ובצורכי ישראל ביום ובלילה..."</w:t>
      </w:r>
    </w:p>
  </w:footnote>
  <w:footnote w:id="6">
    <w:p w:rsidR="00BF4F08" w:rsidRDefault="00BF4F08" w:rsidP="003829E9">
      <w:pPr>
        <w:pStyle w:val="a7"/>
      </w:pPr>
      <w:r>
        <w:rPr>
          <w:rStyle w:val="a9"/>
        </w:rPr>
        <w:footnoteRef/>
      </w:r>
      <w:r>
        <w:rPr>
          <w:rtl/>
        </w:rPr>
        <w:t xml:space="preserve"> </w:t>
      </w:r>
      <w:r w:rsidRPr="00A153FD">
        <w:rPr>
          <w:rtl/>
        </w:rPr>
        <w:t>והנה, יחיד הוא ר"י אברבנ</w:t>
      </w:r>
      <w:r>
        <w:rPr>
          <w:rFonts w:hint="cs"/>
          <w:rtl/>
        </w:rPr>
        <w:t>א</w:t>
      </w:r>
      <w:r w:rsidRPr="00A153FD">
        <w:rPr>
          <w:rtl/>
        </w:rPr>
        <w:t>ל מבין פרשנינו המעלה אפשרות פירוש כזה:</w:t>
      </w:r>
      <w:r>
        <w:rPr>
          <w:rFonts w:hint="cs"/>
          <w:rtl/>
        </w:rPr>
        <w:t xml:space="preserve"> </w:t>
      </w:r>
      <w:r w:rsidRPr="00A153FD">
        <w:rPr>
          <w:rtl/>
        </w:rPr>
        <w:t xml:space="preserve">"...ואולי </w:t>
      </w:r>
      <w:proofErr w:type="spellStart"/>
      <w:r w:rsidRPr="00A153FD">
        <w:rPr>
          <w:rtl/>
        </w:rPr>
        <w:t>שלהיותו</w:t>
      </w:r>
      <w:proofErr w:type="spellEnd"/>
      <w:r w:rsidRPr="00A153FD">
        <w:rPr>
          <w:rtl/>
        </w:rPr>
        <w:t xml:space="preserve"> שותה שיכור בסוכות, כ</w:t>
      </w:r>
      <w:r>
        <w:rPr>
          <w:rFonts w:hint="cs"/>
          <w:rtl/>
        </w:rPr>
        <w:t>פ</w:t>
      </w:r>
      <w:r w:rsidRPr="00A153FD">
        <w:rPr>
          <w:rtl/>
        </w:rPr>
        <w:t xml:space="preserve">ל דבריו ואמר </w:t>
      </w:r>
      <w:r w:rsidR="003829E9">
        <w:rPr>
          <w:rFonts w:hint="cs"/>
          <w:rtl/>
        </w:rPr>
        <w:t>'</w:t>
      </w:r>
      <w:r>
        <w:rPr>
          <w:rFonts w:hint="cs"/>
          <w:rtl/>
        </w:rPr>
        <w:t xml:space="preserve">חַיִּים </w:t>
      </w:r>
      <w:proofErr w:type="spellStart"/>
      <w:r>
        <w:rPr>
          <w:rFonts w:hint="cs"/>
          <w:rtl/>
        </w:rPr>
        <w:t>תִּפְשׂוּם</w:t>
      </w:r>
      <w:proofErr w:type="spellEnd"/>
      <w:r>
        <w:rPr>
          <w:rFonts w:hint="cs"/>
          <w:rtl/>
        </w:rPr>
        <w:t>...</w:t>
      </w:r>
      <w:r w:rsidRPr="00A153FD">
        <w:rPr>
          <w:rtl/>
        </w:rPr>
        <w:t xml:space="preserve"> </w:t>
      </w:r>
      <w:proofErr w:type="spellStart"/>
      <w:r>
        <w:rPr>
          <w:rFonts w:hint="cs"/>
          <w:rtl/>
        </w:rPr>
        <w:t>תִּפְשׂוּם</w:t>
      </w:r>
      <w:proofErr w:type="spellEnd"/>
      <w:r>
        <w:rPr>
          <w:rFonts w:hint="cs"/>
          <w:rtl/>
        </w:rPr>
        <w:t xml:space="preserve"> חַיִּים</w:t>
      </w:r>
      <w:r w:rsidR="003829E9">
        <w:rPr>
          <w:rFonts w:hint="cs"/>
          <w:rtl/>
        </w:rPr>
        <w:t>'</w:t>
      </w:r>
      <w:r w:rsidRPr="003829E9">
        <w:rPr>
          <w:spacing w:val="20"/>
          <w:rtl/>
        </w:rPr>
        <w:t>"</w:t>
      </w:r>
      <w:r w:rsidRPr="00A153FD">
        <w:rPr>
          <w:rtl/>
        </w:rPr>
        <w:t>.</w:t>
      </w:r>
      <w:r>
        <w:rPr>
          <w:rFonts w:hint="cs"/>
          <w:rtl/>
        </w:rPr>
        <w:t xml:space="preserve"> </w:t>
      </w:r>
      <w:r w:rsidRPr="00A153FD">
        <w:rPr>
          <w:rtl/>
        </w:rPr>
        <w:t xml:space="preserve">בזאת הוא בא לענות רק על השאלה, מדוע כפל בן-הדד את דבריו ולא כללם במשפט אחד, וגם מפירושו זה הוא נסוג מיד וממשיך: "ויותר נכון לפרש..." </w:t>
      </w:r>
      <w:r>
        <w:rPr>
          <w:rFonts w:hint="cs"/>
          <w:rtl/>
        </w:rPr>
        <w:t>ו</w:t>
      </w:r>
      <w:r w:rsidRPr="00A153FD">
        <w:rPr>
          <w:rtl/>
        </w:rPr>
        <w:t>מנסה להעניק משמעות הגיונית מדוקדקת לדברי בן-הדד.</w:t>
      </w:r>
    </w:p>
  </w:footnote>
  <w:footnote w:id="7">
    <w:p w:rsidR="00BF4F08" w:rsidRDefault="00BF4F08" w:rsidP="003829E9">
      <w:pPr>
        <w:pStyle w:val="a7"/>
        <w:rPr>
          <w:rtl/>
        </w:rPr>
      </w:pPr>
      <w:r>
        <w:rPr>
          <w:rStyle w:val="a9"/>
        </w:rPr>
        <w:footnoteRef/>
      </w:r>
      <w:r>
        <w:rPr>
          <w:rtl/>
        </w:rPr>
        <w:t xml:space="preserve"> </w:t>
      </w:r>
      <w:r w:rsidR="003829E9">
        <w:rPr>
          <w:rFonts w:hint="cs"/>
          <w:rtl/>
        </w:rPr>
        <w:t>"</w:t>
      </w:r>
      <w:r>
        <w:rPr>
          <w:rFonts w:hint="cs"/>
          <w:rtl/>
        </w:rPr>
        <w:t xml:space="preserve">דרגה של שכרות </w:t>
      </w:r>
      <w:r w:rsidR="003829E9">
        <w:rPr>
          <w:rFonts w:hint="cs"/>
          <w:rtl/>
        </w:rPr>
        <w:t xml:space="preserve">בינונית </w:t>
      </w:r>
      <w:r>
        <w:rPr>
          <w:rFonts w:hint="cs"/>
          <w:rtl/>
        </w:rPr>
        <w:t>מתבטאת בדברנות יתרה וערבוב לשון</w:t>
      </w:r>
      <w:r w:rsidR="003829E9">
        <w:rPr>
          <w:rFonts w:hint="cs"/>
          <w:rtl/>
        </w:rPr>
        <w:t>"</w:t>
      </w:r>
      <w:r>
        <w:rPr>
          <w:rFonts w:hint="cs"/>
          <w:rtl/>
        </w:rPr>
        <w:t xml:space="preserve"> (אנצ' עברית, </w:t>
      </w:r>
      <w:proofErr w:type="spellStart"/>
      <w:r>
        <w:rPr>
          <w:rFonts w:hint="cs"/>
          <w:rtl/>
        </w:rPr>
        <w:t>אלכהליזם</w:t>
      </w:r>
      <w:proofErr w:type="spellEnd"/>
      <w:r>
        <w:rPr>
          <w:rFonts w:hint="cs"/>
          <w:rtl/>
        </w:rPr>
        <w:t>, כרך ג עמ' 590).</w:t>
      </w:r>
    </w:p>
  </w:footnote>
  <w:footnote w:id="8">
    <w:p w:rsidR="00BF4F08" w:rsidRDefault="00BF4F08" w:rsidP="002B5A41">
      <w:pPr>
        <w:pStyle w:val="a7"/>
      </w:pPr>
      <w:r>
        <w:rPr>
          <w:rStyle w:val="a9"/>
        </w:rPr>
        <w:footnoteRef/>
      </w:r>
      <w:r>
        <w:rPr>
          <w:rtl/>
        </w:rPr>
        <w:t xml:space="preserve"> </w:t>
      </w:r>
      <w:r w:rsidRPr="00353BF6">
        <w:rPr>
          <w:rtl/>
        </w:rPr>
        <w:t xml:space="preserve">במה עזרו לו הללו? נראה שכוונת הכתוב </w:t>
      </w:r>
      <w:r w:rsidRPr="002B5A41">
        <w:rPr>
          <w:rtl/>
        </w:rPr>
        <w:t>כאן</w:t>
      </w:r>
      <w:r w:rsidRPr="00353BF6">
        <w:rPr>
          <w:rtl/>
        </w:rPr>
        <w:t>, לרמוז כי הללו עזרו לו בשתייה כדת.</w:t>
      </w:r>
    </w:p>
  </w:footnote>
  <w:footnote w:id="9">
    <w:p w:rsidR="00BF4F08" w:rsidRDefault="00BF4F08" w:rsidP="003A37BD">
      <w:pPr>
        <w:pStyle w:val="a7"/>
        <w:rPr>
          <w:rtl/>
        </w:rPr>
      </w:pPr>
      <w:r>
        <w:rPr>
          <w:rStyle w:val="a9"/>
        </w:rPr>
        <w:footnoteRef/>
      </w:r>
      <w:r>
        <w:rPr>
          <w:rtl/>
        </w:rPr>
        <w:t xml:space="preserve"> </w:t>
      </w:r>
      <w:r w:rsidRPr="00353BF6">
        <w:rPr>
          <w:rtl/>
        </w:rPr>
        <w:t>אחרי כתבי כל זאת, מצאתי כי נ"ה טור-סיני (</w:t>
      </w:r>
      <w:r w:rsidRPr="00394861">
        <w:rPr>
          <w:rtl/>
        </w:rPr>
        <w:t xml:space="preserve">בספרו </w:t>
      </w:r>
      <w:r w:rsidR="003A37BD">
        <w:rPr>
          <w:rFonts w:hint="cs"/>
          <w:rtl/>
        </w:rPr>
        <w:t>'</w:t>
      </w:r>
      <w:r w:rsidRPr="00394861">
        <w:rPr>
          <w:rtl/>
        </w:rPr>
        <w:t>פשוטו של מקרא</w:t>
      </w:r>
      <w:r w:rsidR="003A37BD">
        <w:rPr>
          <w:rFonts w:hint="cs"/>
          <w:rtl/>
        </w:rPr>
        <w:t>'</w:t>
      </w:r>
      <w:r w:rsidRPr="00394861">
        <w:rPr>
          <w:rtl/>
        </w:rPr>
        <w:t>,</w:t>
      </w:r>
      <w:r w:rsidR="003A37BD">
        <w:rPr>
          <w:rtl/>
        </w:rPr>
        <w:t xml:space="preserve"> כרך ב, עמ</w:t>
      </w:r>
      <w:r w:rsidR="003A37BD">
        <w:rPr>
          <w:rFonts w:hint="cs"/>
          <w:rtl/>
        </w:rPr>
        <w:t>וד 239</w:t>
      </w:r>
      <w:r w:rsidRPr="00353BF6">
        <w:rPr>
          <w:rtl/>
        </w:rPr>
        <w:t>) מציע לתקן את ג</w:t>
      </w:r>
      <w:r>
        <w:rPr>
          <w:rFonts w:hint="cs"/>
          <w:rtl/>
        </w:rPr>
        <w:t>ִ</w:t>
      </w:r>
      <w:r w:rsidRPr="00353BF6">
        <w:rPr>
          <w:rtl/>
        </w:rPr>
        <w:t xml:space="preserve">רסת הפסוק שאנו דנים בו, וכך הוא כותב: "העניין דורש לדעתי משפט כגון: 'אם לשלום יצאו </w:t>
      </w:r>
      <w:r>
        <w:rPr>
          <w:rFonts w:hint="cs"/>
          <w:rtl/>
        </w:rPr>
        <w:t>–</w:t>
      </w:r>
      <w:r w:rsidRPr="00353BF6">
        <w:rPr>
          <w:rtl/>
        </w:rPr>
        <w:t xml:space="preserve"> </w:t>
      </w:r>
      <w:proofErr w:type="spellStart"/>
      <w:r w:rsidRPr="00353BF6">
        <w:rPr>
          <w:rtl/>
        </w:rPr>
        <w:t>תפשום</w:t>
      </w:r>
      <w:proofErr w:type="spellEnd"/>
      <w:r w:rsidRPr="00353BF6">
        <w:rPr>
          <w:rtl/>
        </w:rPr>
        <w:t xml:space="preserve"> חיים, ואם למלחמה יצאו </w:t>
      </w:r>
      <w:r>
        <w:rPr>
          <w:rFonts w:hint="cs"/>
          <w:rtl/>
        </w:rPr>
        <w:t>–</w:t>
      </w:r>
      <w:r w:rsidRPr="00353BF6">
        <w:rPr>
          <w:rtl/>
        </w:rPr>
        <w:t xml:space="preserve"> </w:t>
      </w:r>
      <w:proofErr w:type="spellStart"/>
      <w:r w:rsidRPr="00353BF6">
        <w:rPr>
          <w:rtl/>
        </w:rPr>
        <w:t>תפשום</w:t>
      </w:r>
      <w:proofErr w:type="spellEnd"/>
      <w:r w:rsidRPr="00353BF6">
        <w:rPr>
          <w:rtl/>
        </w:rPr>
        <w:t xml:space="preserve"> והמיתום'". הצעתו דומה ל</w:t>
      </w:r>
      <w:r>
        <w:rPr>
          <w:rFonts w:hint="cs"/>
          <w:rtl/>
        </w:rPr>
        <w:t>ְ</w:t>
      </w:r>
      <w:r w:rsidRPr="00353BF6">
        <w:rPr>
          <w:rtl/>
        </w:rPr>
        <w:t xml:space="preserve">מה שכתבנו למעלה </w:t>
      </w:r>
      <w:r>
        <w:rPr>
          <w:rFonts w:hint="cs"/>
          <w:rtl/>
        </w:rPr>
        <w:t>כשניסינו לשחזר את</w:t>
      </w:r>
      <w:r w:rsidRPr="00353BF6">
        <w:rPr>
          <w:rtl/>
        </w:rPr>
        <w:t xml:space="preserve"> </w:t>
      </w:r>
      <w:r w:rsidRPr="00123B52">
        <w:rPr>
          <w:rtl/>
        </w:rPr>
        <w:t>כוונתו המקורית</w:t>
      </w:r>
      <w:r w:rsidRPr="00353BF6">
        <w:rPr>
          <w:rtl/>
        </w:rPr>
        <w:t xml:space="preserve"> של בן-הדד. אלא שהוא מביא זאת כהצעה לתיקון גרסה, היינו שכך אמר בן-הדד למעשה, ובכך הוא מאבד את משמעות הסיפור. זו דוגמה אחת מני רבות לכך שהחופש שנוטל לעצמו המבקר בהצעת תיקוני גרסה, במקום לעמול על </w:t>
      </w:r>
      <w:r>
        <w:rPr>
          <w:rFonts w:hint="cs"/>
          <w:rtl/>
        </w:rPr>
        <w:t>פירושה של</w:t>
      </w:r>
      <w:r w:rsidRPr="00353BF6">
        <w:rPr>
          <w:rtl/>
        </w:rPr>
        <w:t xml:space="preserve"> הגרסה הקיימת, מסתיר מפניו דרך להבנת 'פשוטו של מקרא'. במקרה זה </w:t>
      </w:r>
      <w:r>
        <w:rPr>
          <w:rFonts w:hint="cs"/>
          <w:rtl/>
        </w:rPr>
        <w:t xml:space="preserve">תיקון הגרסה גורם לא רק להחמצת </w:t>
      </w:r>
      <w:r w:rsidRPr="00353BF6">
        <w:rPr>
          <w:rtl/>
        </w:rPr>
        <w:t xml:space="preserve">הבנת הפסוק הבודד הנידון כאן, אלא </w:t>
      </w:r>
      <w:r>
        <w:rPr>
          <w:rFonts w:hint="cs"/>
          <w:rtl/>
        </w:rPr>
        <w:t>לחוסר הבנה של</w:t>
      </w:r>
      <w:r w:rsidRPr="00353BF6">
        <w:rPr>
          <w:rtl/>
        </w:rPr>
        <w:t xml:space="preserve"> הסיטואציה הקומית כולה</w:t>
      </w:r>
      <w:r>
        <w:rPr>
          <w:rtl/>
        </w:rPr>
        <w:t xml:space="preserve">, ובסופו של דבר </w:t>
      </w:r>
      <w:r>
        <w:rPr>
          <w:rFonts w:hint="cs"/>
          <w:rtl/>
        </w:rPr>
        <w:t xml:space="preserve">להחמצת </w:t>
      </w:r>
      <w:r w:rsidRPr="00353BF6">
        <w:rPr>
          <w:rtl/>
        </w:rPr>
        <w:t>כוונת סיפור הניצחון</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4"/>
        <w:szCs w:val="24"/>
        <w:rtl/>
      </w:rPr>
      <w:id w:val="385847457"/>
      <w:docPartObj>
        <w:docPartGallery w:val="Page Numbers (Top of Page)"/>
        <w:docPartUnique/>
      </w:docPartObj>
    </w:sdtPr>
    <w:sdtEndPr/>
    <w:sdtContent>
      <w:p w:rsidR="00BF4F08" w:rsidRPr="004D2C0D" w:rsidRDefault="00BF4F08" w:rsidP="004D2C0D">
        <w:pPr>
          <w:pStyle w:val="a3"/>
          <w:jc w:val="center"/>
          <w:rPr>
            <w:b/>
            <w:bCs/>
            <w:sz w:val="24"/>
            <w:szCs w:val="24"/>
            <w:rtl/>
            <w:cs/>
          </w:rPr>
        </w:pPr>
        <w:r w:rsidRPr="004D2C0D">
          <w:rPr>
            <w:b/>
            <w:bCs/>
            <w:sz w:val="24"/>
            <w:szCs w:val="24"/>
          </w:rPr>
          <w:fldChar w:fldCharType="begin"/>
        </w:r>
        <w:r w:rsidRPr="004D2C0D">
          <w:rPr>
            <w:b/>
            <w:bCs/>
            <w:sz w:val="24"/>
            <w:szCs w:val="24"/>
            <w:rtl/>
            <w:cs/>
          </w:rPr>
          <w:instrText>PAGE   \* MERGEFORMAT</w:instrText>
        </w:r>
        <w:r w:rsidRPr="004D2C0D">
          <w:rPr>
            <w:b/>
            <w:bCs/>
            <w:sz w:val="24"/>
            <w:szCs w:val="24"/>
          </w:rPr>
          <w:fldChar w:fldCharType="separate"/>
        </w:r>
        <w:r w:rsidR="00ED5878" w:rsidRPr="00ED5878">
          <w:rPr>
            <w:b/>
            <w:bCs/>
            <w:noProof/>
            <w:sz w:val="24"/>
            <w:szCs w:val="24"/>
            <w:rtl/>
            <w:lang w:val="he-IL"/>
          </w:rPr>
          <w:t>8</w:t>
        </w:r>
        <w:r w:rsidRPr="004D2C0D">
          <w:rPr>
            <w:b/>
            <w:bCs/>
            <w:sz w:val="24"/>
            <w:szCs w:val="24"/>
          </w:rPr>
          <w:fldChar w:fldCharType="end"/>
        </w:r>
      </w:p>
    </w:sdtContent>
  </w:sdt>
  <w:p w:rsidR="00BF4F08" w:rsidRDefault="00BF4F08" w:rsidP="00714017">
    <w:pPr>
      <w:pStyle w:val="a3"/>
    </w:pPr>
  </w:p>
  <w:p w:rsidR="00BF4F08" w:rsidRDefault="00BF4F08" w:rsidP="007140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BF4F08" w:rsidRPr="004D2C0D" w:rsidTr="00F91F8C">
      <w:tc>
        <w:tcPr>
          <w:tcW w:w="4927" w:type="dxa"/>
          <w:tcBorders>
            <w:top w:val="nil"/>
            <w:left w:val="nil"/>
            <w:bottom w:val="double" w:sz="4" w:space="0" w:color="auto"/>
            <w:right w:val="nil"/>
          </w:tcBorders>
        </w:tcPr>
        <w:p w:rsidR="00BF4F08" w:rsidRPr="004D2C0D" w:rsidRDefault="00BF4F08" w:rsidP="004D2C0D">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בית המדרש </w:t>
          </w:r>
          <w:proofErr w:type="spellStart"/>
          <w:r w:rsidRPr="004D2C0D">
            <w:rPr>
              <w:rFonts w:ascii="Times New Roman" w:eastAsia="Times New Roman" w:hAnsi="Times New Roman"/>
              <w:rtl/>
            </w:rPr>
            <w:t>הוירטואלי</w:t>
          </w:r>
          <w:proofErr w:type="spellEnd"/>
          <w:r w:rsidRPr="004D2C0D">
            <w:rPr>
              <w:rFonts w:ascii="Times New Roman" w:eastAsia="Times New Roman" w:hAnsi="Times New Roman"/>
              <w:rtl/>
            </w:rPr>
            <w:t xml:space="preserve"> (</w:t>
          </w:r>
          <w:r w:rsidRPr="004D2C0D">
            <w:rPr>
              <w:rFonts w:ascii="Times New Roman" w:eastAsia="Times New Roman" w:hAnsi="Times New Roman"/>
              <w:sz w:val="20"/>
            </w:rPr>
            <w:t>V.B.M</w:t>
          </w:r>
          <w:r w:rsidRPr="004D2C0D">
            <w:rPr>
              <w:rFonts w:ascii="Times New Roman" w:eastAsia="Times New Roman" w:hAnsi="Times New Roman"/>
              <w:rtl/>
            </w:rPr>
            <w:t>) שליד ישיבת הר עציון</w:t>
          </w:r>
        </w:p>
        <w:p w:rsidR="00BF4F08" w:rsidRPr="004D2C0D" w:rsidRDefault="00BF4F08" w:rsidP="000845F7">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שיעורים בתנ"ך – </w:t>
          </w:r>
          <w:r w:rsidRPr="004D2C0D">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37</w:t>
          </w:r>
        </w:p>
        <w:p w:rsidR="00BF4F08" w:rsidRPr="004D2C0D" w:rsidRDefault="00BF4F08" w:rsidP="004D2C0D">
          <w:pPr>
            <w:tabs>
              <w:tab w:val="center" w:pos="4818"/>
              <w:tab w:val="right" w:pos="8220"/>
            </w:tabs>
            <w:autoSpaceDE w:val="0"/>
            <w:autoSpaceDN w:val="0"/>
            <w:spacing w:after="0" w:line="240" w:lineRule="auto"/>
            <w:ind w:firstLine="0"/>
            <w:rPr>
              <w:rFonts w:ascii="Times New Roman" w:eastAsia="Times New Roman" w:hAnsi="Times New Roman"/>
            </w:rPr>
          </w:pPr>
          <w:r w:rsidRPr="004D2C0D">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BF4F08" w:rsidRPr="004D2C0D" w:rsidRDefault="005A6514" w:rsidP="004D2C0D">
          <w:pPr>
            <w:tabs>
              <w:tab w:val="right" w:pos="8220"/>
            </w:tabs>
            <w:autoSpaceDE w:val="0"/>
            <w:autoSpaceDN w:val="0"/>
            <w:bidi w:val="0"/>
            <w:spacing w:after="0" w:line="240" w:lineRule="auto"/>
            <w:ind w:firstLine="0"/>
            <w:jc w:val="left"/>
            <w:rPr>
              <w:rFonts w:ascii="Times New Roman" w:eastAsia="Times New Roman" w:hAnsi="Times New Roman"/>
              <w:sz w:val="28"/>
              <w:szCs w:val="28"/>
            </w:rPr>
          </w:pPr>
          <w:hyperlink r:id="rId1" w:history="1">
            <w:r w:rsidR="00BF4F08" w:rsidRPr="00783F2C">
              <w:rPr>
                <w:rStyle w:val="Hyperlink"/>
                <w:rFonts w:ascii="Times New Roman" w:eastAsia="Times New Roman" w:hAnsi="Times New Roman"/>
                <w:b/>
                <w:bCs/>
                <w:sz w:val="28"/>
                <w:szCs w:val="28"/>
              </w:rPr>
              <w:t>http://vbm.etzion.org.il</w:t>
            </w:r>
          </w:hyperlink>
        </w:p>
      </w:tc>
    </w:tr>
  </w:tbl>
  <w:p w:rsidR="00BF4F08" w:rsidRPr="004D2C0D" w:rsidRDefault="00BF4F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809"/>
    <w:multiLevelType w:val="hybridMultilevel"/>
    <w:tmpl w:val="10E21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FF52B5"/>
    <w:multiLevelType w:val="hybridMultilevel"/>
    <w:tmpl w:val="03BC7E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DD6C82"/>
    <w:multiLevelType w:val="hybridMultilevel"/>
    <w:tmpl w:val="710C6E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26A839AD"/>
    <w:multiLevelType w:val="hybridMultilevel"/>
    <w:tmpl w:val="ABCE9B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AE56F2"/>
    <w:multiLevelType w:val="hybridMultilevel"/>
    <w:tmpl w:val="7726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750A3"/>
    <w:multiLevelType w:val="hybridMultilevel"/>
    <w:tmpl w:val="789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986A9B"/>
    <w:multiLevelType w:val="singleLevel"/>
    <w:tmpl w:val="040D000F"/>
    <w:lvl w:ilvl="0">
      <w:start w:val="1"/>
      <w:numFmt w:val="decimal"/>
      <w:lvlText w:val="%1."/>
      <w:lvlJc w:val="center"/>
      <w:pPr>
        <w:tabs>
          <w:tab w:val="num" w:pos="648"/>
        </w:tabs>
        <w:ind w:left="360" w:hanging="72"/>
      </w:pPr>
    </w:lvl>
  </w:abstractNum>
  <w:abstractNum w:abstractNumId="8">
    <w:nsid w:val="59346ED8"/>
    <w:multiLevelType w:val="hybridMultilevel"/>
    <w:tmpl w:val="B32AE428"/>
    <w:lvl w:ilvl="0" w:tplc="CD2231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BC84A63"/>
    <w:multiLevelType w:val="hybridMultilevel"/>
    <w:tmpl w:val="D302A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352BC2"/>
    <w:multiLevelType w:val="hybridMultilevel"/>
    <w:tmpl w:val="DE5C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0"/>
  </w:num>
  <w:num w:numId="5">
    <w:abstractNumId w:val="6"/>
  </w:num>
  <w:num w:numId="6">
    <w:abstractNumId w:val="2"/>
  </w:num>
  <w:num w:numId="7">
    <w:abstractNumId w:val="4"/>
  </w:num>
  <w:num w:numId="8">
    <w:abstractNumId w:val="10"/>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8C"/>
    <w:rsid w:val="000064E4"/>
    <w:rsid w:val="0002114D"/>
    <w:rsid w:val="00026E25"/>
    <w:rsid w:val="00026F7D"/>
    <w:rsid w:val="000370DB"/>
    <w:rsid w:val="000371FB"/>
    <w:rsid w:val="000403EF"/>
    <w:rsid w:val="000416DA"/>
    <w:rsid w:val="000642E0"/>
    <w:rsid w:val="00073A3D"/>
    <w:rsid w:val="00081580"/>
    <w:rsid w:val="000845F7"/>
    <w:rsid w:val="000D5D6D"/>
    <w:rsid w:val="000E0832"/>
    <w:rsid w:val="000E3D52"/>
    <w:rsid w:val="000F0D91"/>
    <w:rsid w:val="001136D7"/>
    <w:rsid w:val="00114C65"/>
    <w:rsid w:val="00123B52"/>
    <w:rsid w:val="001267C7"/>
    <w:rsid w:val="00136F95"/>
    <w:rsid w:val="00153D01"/>
    <w:rsid w:val="00180093"/>
    <w:rsid w:val="001E1076"/>
    <w:rsid w:val="001E745B"/>
    <w:rsid w:val="002232A8"/>
    <w:rsid w:val="00233E01"/>
    <w:rsid w:val="00241AA1"/>
    <w:rsid w:val="00252E88"/>
    <w:rsid w:val="00261D02"/>
    <w:rsid w:val="00266834"/>
    <w:rsid w:val="002709AB"/>
    <w:rsid w:val="00276D27"/>
    <w:rsid w:val="0028023B"/>
    <w:rsid w:val="002B3CDD"/>
    <w:rsid w:val="002B5A41"/>
    <w:rsid w:val="002C5EBF"/>
    <w:rsid w:val="002C7954"/>
    <w:rsid w:val="002D485C"/>
    <w:rsid w:val="002F71DB"/>
    <w:rsid w:val="00333A79"/>
    <w:rsid w:val="003457AA"/>
    <w:rsid w:val="00350387"/>
    <w:rsid w:val="00354AB2"/>
    <w:rsid w:val="0036533B"/>
    <w:rsid w:val="00370690"/>
    <w:rsid w:val="003713C7"/>
    <w:rsid w:val="00372CC3"/>
    <w:rsid w:val="003829E9"/>
    <w:rsid w:val="00394861"/>
    <w:rsid w:val="003A290C"/>
    <w:rsid w:val="003A37BD"/>
    <w:rsid w:val="003C6397"/>
    <w:rsid w:val="003D30AD"/>
    <w:rsid w:val="003E2952"/>
    <w:rsid w:val="00422369"/>
    <w:rsid w:val="0043101F"/>
    <w:rsid w:val="00465D09"/>
    <w:rsid w:val="00486EFE"/>
    <w:rsid w:val="00493630"/>
    <w:rsid w:val="004938B6"/>
    <w:rsid w:val="00496AF5"/>
    <w:rsid w:val="004C207A"/>
    <w:rsid w:val="004C21CC"/>
    <w:rsid w:val="004D2C0D"/>
    <w:rsid w:val="004D4DF8"/>
    <w:rsid w:val="005374FE"/>
    <w:rsid w:val="00550AF6"/>
    <w:rsid w:val="00556446"/>
    <w:rsid w:val="00560B95"/>
    <w:rsid w:val="00570044"/>
    <w:rsid w:val="0057122F"/>
    <w:rsid w:val="00572B04"/>
    <w:rsid w:val="00572BF6"/>
    <w:rsid w:val="00572F60"/>
    <w:rsid w:val="00580ECD"/>
    <w:rsid w:val="0058108B"/>
    <w:rsid w:val="005831C2"/>
    <w:rsid w:val="005A231A"/>
    <w:rsid w:val="005A6514"/>
    <w:rsid w:val="005B18EC"/>
    <w:rsid w:val="005B370B"/>
    <w:rsid w:val="005D5B95"/>
    <w:rsid w:val="005D5F5F"/>
    <w:rsid w:val="005E1D9D"/>
    <w:rsid w:val="00613C70"/>
    <w:rsid w:val="006165F4"/>
    <w:rsid w:val="0061696C"/>
    <w:rsid w:val="0065700F"/>
    <w:rsid w:val="006736A0"/>
    <w:rsid w:val="006957D6"/>
    <w:rsid w:val="006C3E0D"/>
    <w:rsid w:val="006C4EC8"/>
    <w:rsid w:val="006D32B5"/>
    <w:rsid w:val="00713523"/>
    <w:rsid w:val="00714017"/>
    <w:rsid w:val="0073179A"/>
    <w:rsid w:val="00731B83"/>
    <w:rsid w:val="00750584"/>
    <w:rsid w:val="00764AD7"/>
    <w:rsid w:val="00783F2C"/>
    <w:rsid w:val="007A4C65"/>
    <w:rsid w:val="007B014B"/>
    <w:rsid w:val="007B42D9"/>
    <w:rsid w:val="007D4FEF"/>
    <w:rsid w:val="00820CA4"/>
    <w:rsid w:val="00834AD4"/>
    <w:rsid w:val="00871A78"/>
    <w:rsid w:val="008730EE"/>
    <w:rsid w:val="00880585"/>
    <w:rsid w:val="00881BCA"/>
    <w:rsid w:val="008A6B29"/>
    <w:rsid w:val="0090105B"/>
    <w:rsid w:val="00904436"/>
    <w:rsid w:val="009234ED"/>
    <w:rsid w:val="009B070F"/>
    <w:rsid w:val="009B2A85"/>
    <w:rsid w:val="009D2D75"/>
    <w:rsid w:val="00A02510"/>
    <w:rsid w:val="00A03751"/>
    <w:rsid w:val="00A12BFA"/>
    <w:rsid w:val="00A16D74"/>
    <w:rsid w:val="00A21D58"/>
    <w:rsid w:val="00A60EAA"/>
    <w:rsid w:val="00A91EA0"/>
    <w:rsid w:val="00A92325"/>
    <w:rsid w:val="00AA2794"/>
    <w:rsid w:val="00AB06E5"/>
    <w:rsid w:val="00AD3CA6"/>
    <w:rsid w:val="00AF1BE2"/>
    <w:rsid w:val="00AF6BBE"/>
    <w:rsid w:val="00B13D13"/>
    <w:rsid w:val="00B56DCE"/>
    <w:rsid w:val="00B64068"/>
    <w:rsid w:val="00B66F3F"/>
    <w:rsid w:val="00B93297"/>
    <w:rsid w:val="00BB3A74"/>
    <w:rsid w:val="00BB5512"/>
    <w:rsid w:val="00BC3CEC"/>
    <w:rsid w:val="00BF150A"/>
    <w:rsid w:val="00BF4F08"/>
    <w:rsid w:val="00C15389"/>
    <w:rsid w:val="00C22315"/>
    <w:rsid w:val="00C32ECF"/>
    <w:rsid w:val="00C63266"/>
    <w:rsid w:val="00CA1A31"/>
    <w:rsid w:val="00CA7598"/>
    <w:rsid w:val="00CB1C7B"/>
    <w:rsid w:val="00CC11D5"/>
    <w:rsid w:val="00CD2F0E"/>
    <w:rsid w:val="00CE24B8"/>
    <w:rsid w:val="00CE32F0"/>
    <w:rsid w:val="00CE4012"/>
    <w:rsid w:val="00CE663A"/>
    <w:rsid w:val="00D0606A"/>
    <w:rsid w:val="00D06800"/>
    <w:rsid w:val="00D32C1E"/>
    <w:rsid w:val="00D54EB3"/>
    <w:rsid w:val="00D5792F"/>
    <w:rsid w:val="00D57F23"/>
    <w:rsid w:val="00D65D73"/>
    <w:rsid w:val="00D874F4"/>
    <w:rsid w:val="00DE6CB5"/>
    <w:rsid w:val="00DF3834"/>
    <w:rsid w:val="00DF7EEA"/>
    <w:rsid w:val="00E3437D"/>
    <w:rsid w:val="00E510F3"/>
    <w:rsid w:val="00E56BB0"/>
    <w:rsid w:val="00EA033E"/>
    <w:rsid w:val="00EA0D83"/>
    <w:rsid w:val="00ED5878"/>
    <w:rsid w:val="00EE12E9"/>
    <w:rsid w:val="00F24AD8"/>
    <w:rsid w:val="00F31783"/>
    <w:rsid w:val="00F35C5D"/>
    <w:rsid w:val="00F637E3"/>
    <w:rsid w:val="00F8284D"/>
    <w:rsid w:val="00F87AAA"/>
    <w:rsid w:val="00F91F8C"/>
    <w:rsid w:val="00F97DFF"/>
    <w:rsid w:val="00FC27A1"/>
    <w:rsid w:val="00FC2F5E"/>
    <w:rsid w:val="00FF35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CDD"/>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CDD"/>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4376">
      <w:bodyDiv w:val="1"/>
      <w:marLeft w:val="0"/>
      <w:marRight w:val="0"/>
      <w:marTop w:val="0"/>
      <w:marBottom w:val="0"/>
      <w:divBdr>
        <w:top w:val="none" w:sz="0" w:space="0" w:color="auto"/>
        <w:left w:val="none" w:sz="0" w:space="0" w:color="auto"/>
        <w:bottom w:val="none" w:sz="0" w:space="0" w:color="auto"/>
        <w:right w:val="none" w:sz="0" w:space="0" w:color="auto"/>
      </w:divBdr>
    </w:div>
    <w:div w:id="303002747">
      <w:bodyDiv w:val="1"/>
      <w:marLeft w:val="0"/>
      <w:marRight w:val="0"/>
      <w:marTop w:val="0"/>
      <w:marBottom w:val="0"/>
      <w:divBdr>
        <w:top w:val="none" w:sz="0" w:space="0" w:color="auto"/>
        <w:left w:val="none" w:sz="0" w:space="0" w:color="auto"/>
        <w:bottom w:val="none" w:sz="0" w:space="0" w:color="auto"/>
        <w:right w:val="none" w:sz="0" w:space="0" w:color="auto"/>
      </w:divBdr>
    </w:div>
    <w:div w:id="403449510">
      <w:bodyDiv w:val="1"/>
      <w:marLeft w:val="0"/>
      <w:marRight w:val="0"/>
      <w:marTop w:val="0"/>
      <w:marBottom w:val="0"/>
      <w:divBdr>
        <w:top w:val="none" w:sz="0" w:space="0" w:color="auto"/>
        <w:left w:val="none" w:sz="0" w:space="0" w:color="auto"/>
        <w:bottom w:val="none" w:sz="0" w:space="0" w:color="auto"/>
        <w:right w:val="none" w:sz="0" w:space="0" w:color="auto"/>
      </w:divBdr>
    </w:div>
    <w:div w:id="404763863">
      <w:bodyDiv w:val="1"/>
      <w:marLeft w:val="0"/>
      <w:marRight w:val="0"/>
      <w:marTop w:val="0"/>
      <w:marBottom w:val="0"/>
      <w:divBdr>
        <w:top w:val="none" w:sz="0" w:space="0" w:color="auto"/>
        <w:left w:val="none" w:sz="0" w:space="0" w:color="auto"/>
        <w:bottom w:val="none" w:sz="0" w:space="0" w:color="auto"/>
        <w:right w:val="none" w:sz="0" w:space="0" w:color="auto"/>
      </w:divBdr>
    </w:div>
    <w:div w:id="656736686">
      <w:bodyDiv w:val="1"/>
      <w:marLeft w:val="0"/>
      <w:marRight w:val="0"/>
      <w:marTop w:val="0"/>
      <w:marBottom w:val="0"/>
      <w:divBdr>
        <w:top w:val="none" w:sz="0" w:space="0" w:color="auto"/>
        <w:left w:val="none" w:sz="0" w:space="0" w:color="auto"/>
        <w:bottom w:val="none" w:sz="0" w:space="0" w:color="auto"/>
        <w:right w:val="none" w:sz="0" w:space="0" w:color="auto"/>
      </w:divBdr>
    </w:div>
    <w:div w:id="681669603">
      <w:bodyDiv w:val="1"/>
      <w:marLeft w:val="0"/>
      <w:marRight w:val="0"/>
      <w:marTop w:val="0"/>
      <w:marBottom w:val="0"/>
      <w:divBdr>
        <w:top w:val="none" w:sz="0" w:space="0" w:color="auto"/>
        <w:left w:val="none" w:sz="0" w:space="0" w:color="auto"/>
        <w:bottom w:val="none" w:sz="0" w:space="0" w:color="auto"/>
        <w:right w:val="none" w:sz="0" w:space="0" w:color="auto"/>
      </w:divBdr>
    </w:div>
    <w:div w:id="712998190">
      <w:bodyDiv w:val="1"/>
      <w:marLeft w:val="0"/>
      <w:marRight w:val="0"/>
      <w:marTop w:val="0"/>
      <w:marBottom w:val="0"/>
      <w:divBdr>
        <w:top w:val="none" w:sz="0" w:space="0" w:color="auto"/>
        <w:left w:val="none" w:sz="0" w:space="0" w:color="auto"/>
        <w:bottom w:val="none" w:sz="0" w:space="0" w:color="auto"/>
        <w:right w:val="none" w:sz="0" w:space="0" w:color="auto"/>
      </w:divBdr>
    </w:div>
    <w:div w:id="724984580">
      <w:bodyDiv w:val="1"/>
      <w:marLeft w:val="0"/>
      <w:marRight w:val="0"/>
      <w:marTop w:val="0"/>
      <w:marBottom w:val="0"/>
      <w:divBdr>
        <w:top w:val="none" w:sz="0" w:space="0" w:color="auto"/>
        <w:left w:val="none" w:sz="0" w:space="0" w:color="auto"/>
        <w:bottom w:val="none" w:sz="0" w:space="0" w:color="auto"/>
        <w:right w:val="none" w:sz="0" w:space="0" w:color="auto"/>
      </w:divBdr>
    </w:div>
    <w:div w:id="882015562">
      <w:bodyDiv w:val="1"/>
      <w:marLeft w:val="0"/>
      <w:marRight w:val="0"/>
      <w:marTop w:val="0"/>
      <w:marBottom w:val="0"/>
      <w:divBdr>
        <w:top w:val="none" w:sz="0" w:space="0" w:color="auto"/>
        <w:left w:val="none" w:sz="0" w:space="0" w:color="auto"/>
        <w:bottom w:val="none" w:sz="0" w:space="0" w:color="auto"/>
        <w:right w:val="none" w:sz="0" w:space="0" w:color="auto"/>
      </w:divBdr>
    </w:div>
    <w:div w:id="952324652">
      <w:bodyDiv w:val="1"/>
      <w:marLeft w:val="0"/>
      <w:marRight w:val="0"/>
      <w:marTop w:val="0"/>
      <w:marBottom w:val="0"/>
      <w:divBdr>
        <w:top w:val="none" w:sz="0" w:space="0" w:color="auto"/>
        <w:left w:val="none" w:sz="0" w:space="0" w:color="auto"/>
        <w:bottom w:val="none" w:sz="0" w:space="0" w:color="auto"/>
        <w:right w:val="none" w:sz="0" w:space="0" w:color="auto"/>
      </w:divBdr>
    </w:div>
    <w:div w:id="982008022">
      <w:bodyDiv w:val="1"/>
      <w:marLeft w:val="0"/>
      <w:marRight w:val="0"/>
      <w:marTop w:val="0"/>
      <w:marBottom w:val="0"/>
      <w:divBdr>
        <w:top w:val="none" w:sz="0" w:space="0" w:color="auto"/>
        <w:left w:val="none" w:sz="0" w:space="0" w:color="auto"/>
        <w:bottom w:val="none" w:sz="0" w:space="0" w:color="auto"/>
        <w:right w:val="none" w:sz="0" w:space="0" w:color="auto"/>
      </w:divBdr>
    </w:div>
    <w:div w:id="1341467999">
      <w:bodyDiv w:val="1"/>
      <w:marLeft w:val="0"/>
      <w:marRight w:val="0"/>
      <w:marTop w:val="0"/>
      <w:marBottom w:val="0"/>
      <w:divBdr>
        <w:top w:val="none" w:sz="0" w:space="0" w:color="auto"/>
        <w:left w:val="none" w:sz="0" w:space="0" w:color="auto"/>
        <w:bottom w:val="none" w:sz="0" w:space="0" w:color="auto"/>
        <w:right w:val="none" w:sz="0" w:space="0" w:color="auto"/>
      </w:divBdr>
    </w:div>
    <w:div w:id="1373726679">
      <w:bodyDiv w:val="1"/>
      <w:marLeft w:val="0"/>
      <w:marRight w:val="0"/>
      <w:marTop w:val="0"/>
      <w:marBottom w:val="0"/>
      <w:divBdr>
        <w:top w:val="none" w:sz="0" w:space="0" w:color="auto"/>
        <w:left w:val="none" w:sz="0" w:space="0" w:color="auto"/>
        <w:bottom w:val="none" w:sz="0" w:space="0" w:color="auto"/>
        <w:right w:val="none" w:sz="0" w:space="0" w:color="auto"/>
      </w:divBdr>
    </w:div>
    <w:div w:id="1505897713">
      <w:bodyDiv w:val="1"/>
      <w:marLeft w:val="0"/>
      <w:marRight w:val="0"/>
      <w:marTop w:val="0"/>
      <w:marBottom w:val="0"/>
      <w:divBdr>
        <w:top w:val="none" w:sz="0" w:space="0" w:color="auto"/>
        <w:left w:val="none" w:sz="0" w:space="0" w:color="auto"/>
        <w:bottom w:val="none" w:sz="0" w:space="0" w:color="auto"/>
        <w:right w:val="none" w:sz="0" w:space="0" w:color="auto"/>
      </w:divBdr>
    </w:div>
    <w:div w:id="1536036921">
      <w:bodyDiv w:val="1"/>
      <w:marLeft w:val="0"/>
      <w:marRight w:val="0"/>
      <w:marTop w:val="0"/>
      <w:marBottom w:val="0"/>
      <w:divBdr>
        <w:top w:val="none" w:sz="0" w:space="0" w:color="auto"/>
        <w:left w:val="none" w:sz="0" w:space="0" w:color="auto"/>
        <w:bottom w:val="none" w:sz="0" w:space="0" w:color="auto"/>
        <w:right w:val="none" w:sz="0" w:space="0" w:color="auto"/>
      </w:divBdr>
    </w:div>
    <w:div w:id="1622808083">
      <w:bodyDiv w:val="1"/>
      <w:marLeft w:val="0"/>
      <w:marRight w:val="0"/>
      <w:marTop w:val="0"/>
      <w:marBottom w:val="0"/>
      <w:divBdr>
        <w:top w:val="none" w:sz="0" w:space="0" w:color="auto"/>
        <w:left w:val="none" w:sz="0" w:space="0" w:color="auto"/>
        <w:bottom w:val="none" w:sz="0" w:space="0" w:color="auto"/>
        <w:right w:val="none" w:sz="0" w:space="0" w:color="auto"/>
      </w:divBdr>
    </w:div>
    <w:div w:id="1633513676">
      <w:bodyDiv w:val="1"/>
      <w:marLeft w:val="0"/>
      <w:marRight w:val="0"/>
      <w:marTop w:val="0"/>
      <w:marBottom w:val="0"/>
      <w:divBdr>
        <w:top w:val="none" w:sz="0" w:space="0" w:color="auto"/>
        <w:left w:val="none" w:sz="0" w:space="0" w:color="auto"/>
        <w:bottom w:val="none" w:sz="0" w:space="0" w:color="auto"/>
        <w:right w:val="none" w:sz="0" w:space="0" w:color="auto"/>
      </w:divBdr>
    </w:div>
    <w:div w:id="1730181233">
      <w:bodyDiv w:val="1"/>
      <w:marLeft w:val="0"/>
      <w:marRight w:val="0"/>
      <w:marTop w:val="0"/>
      <w:marBottom w:val="0"/>
      <w:divBdr>
        <w:top w:val="none" w:sz="0" w:space="0" w:color="auto"/>
        <w:left w:val="none" w:sz="0" w:space="0" w:color="auto"/>
        <w:bottom w:val="none" w:sz="0" w:space="0" w:color="auto"/>
        <w:right w:val="none" w:sz="0" w:space="0" w:color="auto"/>
      </w:divBdr>
    </w:div>
    <w:div w:id="1838618658">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2072070169">
      <w:bodyDiv w:val="1"/>
      <w:marLeft w:val="0"/>
      <w:marRight w:val="0"/>
      <w:marTop w:val="0"/>
      <w:marBottom w:val="0"/>
      <w:divBdr>
        <w:top w:val="none" w:sz="0" w:space="0" w:color="auto"/>
        <w:left w:val="none" w:sz="0" w:space="0" w:color="auto"/>
        <w:bottom w:val="none" w:sz="0" w:space="0" w:color="auto"/>
        <w:right w:val="none" w:sz="0" w:space="0" w:color="auto"/>
      </w:divBdr>
    </w:div>
    <w:div w:id="21051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vbm.etzion.org.i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vbm.etzion.org.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6;&#1497;&#1493;&#1504;&#1497;&#1501;%20&#1489;&#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1E4187E-5B3D-4023-B8C6-0B4EF764E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עיונים במלכים</Template>
  <TotalTime>0</TotalTime>
  <Pages>8</Pages>
  <Words>3836</Words>
  <Characters>19182</Characters>
  <Application>Microsoft Office Word</Application>
  <DocSecurity>0</DocSecurity>
  <Lines>159</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2016-01-18T11:39:00Z</dcterms:created>
  <dcterms:modified xsi:type="dcterms:W3CDTF">2016-01-18T11:39:00Z</dcterms:modified>
</cp:coreProperties>
</file>